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E6A" w14:textId="7236E414" w:rsidR="002F3200" w:rsidRPr="00E74E5B" w:rsidRDefault="002F3200" w:rsidP="00E74E5B">
      <w:pPr>
        <w:jc w:val="center"/>
        <w:rPr>
          <w:rFonts w:ascii="Arial" w:hAnsi="Arial" w:cs="Arial"/>
          <w:b/>
          <w:bCs/>
          <w:color w:val="000000"/>
          <w:sz w:val="20"/>
          <w:szCs w:val="20"/>
        </w:rPr>
      </w:pPr>
      <w:r w:rsidRPr="002F3200">
        <w:rPr>
          <w:rFonts w:ascii="Arial" w:hAnsi="Arial" w:cs="Arial"/>
          <w:b/>
          <w:bCs/>
          <w:color w:val="000000"/>
          <w:sz w:val="20"/>
          <w:szCs w:val="20"/>
        </w:rPr>
        <w:t>CONTRACT</w:t>
      </w:r>
    </w:p>
    <w:p w14:paraId="4B084002" w14:textId="7C5901A7" w:rsidR="002F3200" w:rsidRPr="00E74E5B" w:rsidRDefault="002F3200" w:rsidP="00E74E5B">
      <w:pPr>
        <w:jc w:val="center"/>
        <w:rPr>
          <w:rFonts w:ascii="Arial" w:hAnsi="Arial"/>
          <w:b/>
          <w:sz w:val="20"/>
          <w:szCs w:val="20"/>
        </w:rPr>
      </w:pPr>
      <w:r>
        <w:rPr>
          <w:rFonts w:ascii="Arial" w:hAnsi="Arial"/>
          <w:b/>
          <w:sz w:val="20"/>
          <w:szCs w:val="20"/>
        </w:rPr>
        <w:t xml:space="preserve">BY AND </w:t>
      </w:r>
      <w:r w:rsidR="00F57BE0" w:rsidRPr="002F3200">
        <w:rPr>
          <w:rFonts w:ascii="Arial" w:hAnsi="Arial"/>
          <w:b/>
          <w:sz w:val="20"/>
          <w:szCs w:val="20"/>
        </w:rPr>
        <w:t>BETWEEN</w:t>
      </w:r>
    </w:p>
    <w:p w14:paraId="168C631F" w14:textId="7DA170FB" w:rsidR="002F3200" w:rsidRDefault="002F3200" w:rsidP="002F3200">
      <w:pPr>
        <w:jc w:val="center"/>
        <w:rPr>
          <w:rFonts w:ascii="Arial" w:hAnsi="Arial"/>
          <w:b/>
          <w:sz w:val="20"/>
        </w:rPr>
      </w:pPr>
      <w:r w:rsidRPr="002F3200">
        <w:rPr>
          <w:rFonts w:ascii="Arial" w:hAnsi="Arial"/>
          <w:b/>
          <w:sz w:val="20"/>
          <w:szCs w:val="20"/>
        </w:rPr>
        <w:t xml:space="preserve">TENNESSEE </w:t>
      </w:r>
      <w:r w:rsidR="00143109">
        <w:rPr>
          <w:rFonts w:ascii="Arial" w:hAnsi="Arial"/>
          <w:b/>
          <w:sz w:val="20"/>
          <w:szCs w:val="20"/>
        </w:rPr>
        <w:t>BOARD OF REGENTS</w:t>
      </w:r>
    </w:p>
    <w:p w14:paraId="22C3604C" w14:textId="35783D34" w:rsidR="002F3200" w:rsidRDefault="00F57BE0" w:rsidP="002F3200">
      <w:pPr>
        <w:jc w:val="center"/>
        <w:rPr>
          <w:rFonts w:ascii="Arial" w:hAnsi="Arial"/>
          <w:b/>
          <w:color w:val="FF0000"/>
          <w:sz w:val="20"/>
        </w:rPr>
      </w:pPr>
      <w:r>
        <w:rPr>
          <w:rFonts w:ascii="Arial" w:hAnsi="Arial"/>
          <w:b/>
          <w:sz w:val="20"/>
        </w:rPr>
        <w:t>AND</w:t>
      </w:r>
    </w:p>
    <w:p w14:paraId="3C521AC0" w14:textId="77777777" w:rsidR="00F57BE0" w:rsidRDefault="00F57BE0" w:rsidP="002F3200">
      <w:pPr>
        <w:jc w:val="center"/>
        <w:rPr>
          <w:rFonts w:ascii="Arial" w:hAnsi="Arial"/>
          <w:b/>
          <w:color w:val="FF0000"/>
          <w:sz w:val="20"/>
        </w:rPr>
      </w:pPr>
      <w:r>
        <w:rPr>
          <w:rFonts w:ascii="Arial" w:hAnsi="Arial"/>
          <w:b/>
          <w:color w:val="FF0000"/>
          <w:sz w:val="20"/>
        </w:rPr>
        <w:t>[CONTRACTOR NAME]</w:t>
      </w:r>
    </w:p>
    <w:p w14:paraId="34D91B1B" w14:textId="77777777" w:rsidR="002F3200" w:rsidRDefault="002F3200" w:rsidP="002F3200">
      <w:pPr>
        <w:jc w:val="center"/>
        <w:rPr>
          <w:rFonts w:ascii="Arial" w:hAnsi="Arial"/>
          <w:b/>
          <w:sz w:val="20"/>
        </w:rPr>
      </w:pPr>
    </w:p>
    <w:p w14:paraId="07F1AF1B" w14:textId="77777777" w:rsidR="002F3200" w:rsidRDefault="002F3200" w:rsidP="002F3200">
      <w:pPr>
        <w:jc w:val="center"/>
        <w:rPr>
          <w:rFonts w:ascii="Arial" w:hAnsi="Arial"/>
          <w:b/>
          <w:sz w:val="20"/>
        </w:rPr>
      </w:pPr>
    </w:p>
    <w:p w14:paraId="5DD75F8C" w14:textId="1BA906A0" w:rsidR="00F57BE0" w:rsidRDefault="00F57BE0" w:rsidP="00E74E5B">
      <w:pPr>
        <w:jc w:val="both"/>
        <w:rPr>
          <w:rFonts w:ascii="Arial" w:hAnsi="Arial"/>
          <w:sz w:val="20"/>
        </w:rPr>
      </w:pPr>
      <w:r>
        <w:rPr>
          <w:rFonts w:ascii="Arial" w:hAnsi="Arial"/>
          <w:sz w:val="20"/>
        </w:rPr>
        <w:t>This Contract</w:t>
      </w:r>
      <w:r w:rsidR="00143109">
        <w:rPr>
          <w:rFonts w:ascii="Arial" w:hAnsi="Arial"/>
          <w:sz w:val="20"/>
        </w:rPr>
        <w:t xml:space="preserve"> is entered into this __ day of ________, 20__ </w:t>
      </w:r>
      <w:r>
        <w:rPr>
          <w:rFonts w:ascii="Arial" w:hAnsi="Arial"/>
          <w:sz w:val="20"/>
        </w:rPr>
        <w:t xml:space="preserve">by and </w:t>
      </w:r>
      <w:r w:rsidR="002F3200">
        <w:rPr>
          <w:rFonts w:ascii="Arial" w:hAnsi="Arial"/>
          <w:sz w:val="20"/>
        </w:rPr>
        <w:t xml:space="preserve">between </w:t>
      </w:r>
      <w:r w:rsidR="002F3200" w:rsidRPr="002F3200">
        <w:rPr>
          <w:rFonts w:ascii="Arial" w:hAnsi="Arial"/>
          <w:color w:val="FF0000"/>
          <w:sz w:val="20"/>
        </w:rPr>
        <w:t>[</w:t>
      </w:r>
      <w:r w:rsidR="002F3200">
        <w:rPr>
          <w:rFonts w:ascii="Arial" w:hAnsi="Arial"/>
          <w:color w:val="FF0000"/>
          <w:sz w:val="20"/>
        </w:rPr>
        <w:t>INSTITUTION NAME]</w:t>
      </w:r>
      <w:r w:rsidR="00E5587D">
        <w:rPr>
          <w:rFonts w:ascii="Arial" w:hAnsi="Arial"/>
          <w:sz w:val="20"/>
        </w:rPr>
        <w:t xml:space="preserve"> </w:t>
      </w:r>
      <w:r w:rsidRPr="002F3200">
        <w:rPr>
          <w:rFonts w:ascii="Arial" w:hAnsi="Arial"/>
          <w:color w:val="FF0000"/>
          <w:sz w:val="20"/>
        </w:rPr>
        <w:t xml:space="preserve"> </w:t>
      </w:r>
      <w:r w:rsidR="002F3200">
        <w:rPr>
          <w:rFonts w:ascii="Arial" w:hAnsi="Arial"/>
          <w:sz w:val="20"/>
        </w:rPr>
        <w:t>(</w:t>
      </w:r>
      <w:r>
        <w:rPr>
          <w:rFonts w:ascii="Arial" w:hAnsi="Arial"/>
          <w:sz w:val="20"/>
        </w:rPr>
        <w:t>hereinafter referred to as the “Institution”</w:t>
      </w:r>
      <w:r w:rsidR="002F3200">
        <w:rPr>
          <w:rFonts w:ascii="Arial" w:hAnsi="Arial"/>
          <w:sz w:val="20"/>
        </w:rPr>
        <w:t>)</w:t>
      </w:r>
      <w:r>
        <w:rPr>
          <w:rFonts w:ascii="Arial" w:hAnsi="Arial"/>
          <w:sz w:val="20"/>
        </w:rPr>
        <w:t xml:space="preserve"> and </w:t>
      </w:r>
      <w:r>
        <w:rPr>
          <w:rFonts w:ascii="Arial" w:hAnsi="Arial"/>
          <w:color w:val="FF0000"/>
          <w:sz w:val="20"/>
        </w:rPr>
        <w:t>[CONTRACTOR LEGAL ENTITY NAME]</w:t>
      </w:r>
      <w:r>
        <w:rPr>
          <w:rFonts w:ascii="Arial" w:hAnsi="Arial"/>
          <w:sz w:val="20"/>
        </w:rPr>
        <w:t xml:space="preserve">, </w:t>
      </w:r>
      <w:r w:rsidR="002F3200">
        <w:rPr>
          <w:rFonts w:ascii="Arial" w:hAnsi="Arial"/>
          <w:sz w:val="20"/>
        </w:rPr>
        <w:t>(</w:t>
      </w:r>
      <w:r>
        <w:rPr>
          <w:rFonts w:ascii="Arial" w:hAnsi="Arial"/>
          <w:sz w:val="20"/>
        </w:rPr>
        <w:t>hereinafter referred to as the “Contractor”</w:t>
      </w:r>
      <w:r w:rsidR="002F3200">
        <w:rPr>
          <w:rFonts w:ascii="Arial" w:hAnsi="Arial"/>
          <w:sz w:val="20"/>
        </w:rPr>
        <w:t>),</w:t>
      </w:r>
      <w:r>
        <w:rPr>
          <w:rFonts w:ascii="Arial" w:hAnsi="Arial"/>
          <w:sz w:val="20"/>
        </w:rPr>
        <w:t xml:space="preserve"> is for the </w:t>
      </w:r>
      <w:r w:rsidR="00E5587D">
        <w:rPr>
          <w:rFonts w:ascii="Arial" w:hAnsi="Arial"/>
          <w:sz w:val="20"/>
        </w:rPr>
        <w:t>purpose of providing</w:t>
      </w:r>
      <w:r>
        <w:rPr>
          <w:rFonts w:ascii="Arial" w:hAnsi="Arial"/>
          <w:sz w:val="20"/>
        </w:rPr>
        <w:t xml:space="preserve"> </w:t>
      </w:r>
      <w:r>
        <w:rPr>
          <w:rFonts w:ascii="Arial" w:hAnsi="Arial"/>
          <w:color w:val="FF0000"/>
          <w:sz w:val="20"/>
        </w:rPr>
        <w:t>[SHORT DESCRIPTION OF THE SERVICE]</w:t>
      </w:r>
      <w:r>
        <w:rPr>
          <w:rFonts w:ascii="Arial" w:hAnsi="Arial"/>
          <w:sz w:val="20"/>
        </w:rPr>
        <w:t>, as further defined in the "SCOPE OF SERVICES"</w:t>
      </w:r>
      <w:r w:rsidR="002F3200">
        <w:rPr>
          <w:rFonts w:ascii="Arial" w:hAnsi="Arial"/>
          <w:sz w:val="20"/>
        </w:rPr>
        <w:t>.</w:t>
      </w:r>
    </w:p>
    <w:p w14:paraId="2A79554D" w14:textId="77777777" w:rsidR="002F3200" w:rsidRDefault="002F3200" w:rsidP="00143109">
      <w:pPr>
        <w:ind w:firstLine="720"/>
        <w:jc w:val="both"/>
        <w:rPr>
          <w:rFonts w:ascii="Arial" w:hAnsi="Arial"/>
          <w:sz w:val="20"/>
        </w:rPr>
      </w:pPr>
    </w:p>
    <w:p w14:paraId="0BCA43D7" w14:textId="77777777" w:rsidR="00F57BE0" w:rsidRDefault="00F57BE0" w:rsidP="00E74E5B">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002F3200">
        <w:rPr>
          <w:rFonts w:ascii="Arial" w:hAnsi="Arial"/>
          <w:sz w:val="20"/>
        </w:rPr>
        <w:t xml:space="preserve"> with its principal location being</w:t>
      </w:r>
      <w:r>
        <w:rPr>
          <w:rFonts w:ascii="Arial" w:hAnsi="Arial"/>
          <w:sz w:val="20"/>
        </w:rPr>
        <w:t>:</w:t>
      </w:r>
    </w:p>
    <w:p w14:paraId="42E1EE18" w14:textId="77777777" w:rsidR="00E74E5B" w:rsidRDefault="00E74E5B" w:rsidP="00143109">
      <w:pPr>
        <w:ind w:firstLine="720"/>
        <w:jc w:val="both"/>
        <w:rPr>
          <w:rFonts w:ascii="Arial" w:hAnsi="Arial"/>
          <w:color w:val="FF0000"/>
          <w:sz w:val="20"/>
        </w:rPr>
      </w:pPr>
    </w:p>
    <w:p w14:paraId="699952EA" w14:textId="60D0BCA5" w:rsidR="00F57BE0" w:rsidRDefault="00F57BE0" w:rsidP="00143109">
      <w:pPr>
        <w:ind w:firstLine="720"/>
        <w:jc w:val="both"/>
        <w:rPr>
          <w:rFonts w:ascii="Arial" w:hAnsi="Arial"/>
          <w:sz w:val="20"/>
        </w:rPr>
      </w:pPr>
      <w:r>
        <w:rPr>
          <w:rFonts w:ascii="Arial" w:hAnsi="Arial"/>
          <w:color w:val="FF0000"/>
          <w:sz w:val="20"/>
        </w:rPr>
        <w:t>[ADDRESS]</w:t>
      </w:r>
    </w:p>
    <w:p w14:paraId="4024EA06" w14:textId="77777777" w:rsidR="00E74E5B" w:rsidRDefault="00E74E5B" w:rsidP="00E74E5B">
      <w:pPr>
        <w:jc w:val="both"/>
        <w:rPr>
          <w:rFonts w:ascii="Arial" w:hAnsi="Arial"/>
          <w:sz w:val="20"/>
        </w:rPr>
      </w:pPr>
    </w:p>
    <w:p w14:paraId="3A0EC39C" w14:textId="7077D4A0" w:rsidR="00F57BE0" w:rsidRDefault="00F57BE0" w:rsidP="00E74E5B">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63730106" w14:textId="77777777" w:rsidR="002F3200" w:rsidRDefault="002F3200" w:rsidP="00143109">
      <w:pPr>
        <w:ind w:firstLine="720"/>
        <w:jc w:val="both"/>
        <w:rPr>
          <w:rFonts w:ascii="Arial" w:hAnsi="Arial"/>
          <w:sz w:val="20"/>
        </w:rPr>
      </w:pPr>
    </w:p>
    <w:p w14:paraId="4DFB3CB6" w14:textId="77777777" w:rsidR="00F57BE0" w:rsidRDefault="00F57BE0" w:rsidP="00E74E5B">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3A5503C9" w14:textId="77777777" w:rsidR="002F3200" w:rsidRDefault="002F3200" w:rsidP="00E74E5B">
      <w:pPr>
        <w:jc w:val="both"/>
        <w:rPr>
          <w:rFonts w:ascii="Arial" w:hAnsi="Arial"/>
          <w:sz w:val="20"/>
        </w:rPr>
      </w:pPr>
    </w:p>
    <w:p w14:paraId="6A7EFE8C" w14:textId="77777777" w:rsidR="00F57BE0" w:rsidRPr="000052C2" w:rsidRDefault="00F57BE0" w:rsidP="00E74E5B">
      <w:pPr>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r w:rsidR="000052C2">
        <w:rPr>
          <w:rFonts w:ascii="Arial" w:hAnsi="Arial"/>
          <w:color w:val="548DD4"/>
          <w:sz w:val="20"/>
        </w:rPr>
        <w:t>THIS SCOPE OF SERVICES SHOULD BE COMPLETE WHEN THE RFP IS ISSUED</w:t>
      </w:r>
    </w:p>
    <w:p w14:paraId="24F83A78" w14:textId="77777777" w:rsidR="002F3200" w:rsidRDefault="002F3200" w:rsidP="00143109">
      <w:pPr>
        <w:ind w:firstLine="720"/>
        <w:jc w:val="both"/>
        <w:rPr>
          <w:rFonts w:ascii="Arial" w:hAnsi="Arial"/>
          <w:sz w:val="20"/>
        </w:rPr>
      </w:pPr>
    </w:p>
    <w:p w14:paraId="61E7DFDD" w14:textId="77777777" w:rsidR="00F57BE0" w:rsidRDefault="00F57BE0" w:rsidP="00E74E5B">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17840C10" w14:textId="77777777" w:rsidR="002F3200" w:rsidRDefault="002F3200" w:rsidP="00143109">
      <w:pPr>
        <w:ind w:firstLine="720"/>
        <w:jc w:val="both"/>
        <w:rPr>
          <w:rFonts w:ascii="Arial" w:hAnsi="Arial"/>
          <w:sz w:val="20"/>
        </w:rPr>
      </w:pPr>
    </w:p>
    <w:p w14:paraId="3FCF6F12" w14:textId="77777777" w:rsidR="00F57BE0" w:rsidRDefault="00F57BE0" w:rsidP="00E74E5B">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13E4D44B" w14:textId="77777777" w:rsidR="00F57BE0" w:rsidRPr="0097647A" w:rsidRDefault="00F57BE0" w:rsidP="00143109">
      <w:pPr>
        <w:ind w:firstLine="720"/>
        <w:jc w:val="both"/>
        <w:rPr>
          <w:rFonts w:ascii="Arial" w:hAnsi="Arial" w:cs="Arial"/>
          <w:sz w:val="20"/>
          <w:szCs w:val="20"/>
        </w:rPr>
      </w:pPr>
    </w:p>
    <w:p w14:paraId="4CB0F10D" w14:textId="77777777" w:rsidR="00F57BE0" w:rsidRDefault="00F57BE0" w:rsidP="00E74E5B">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w:t>
      </w:r>
      <w:r w:rsidR="007B608D">
        <w:rPr>
          <w:rFonts w:ascii="Arial" w:hAnsi="Arial"/>
          <w:sz w:val="20"/>
        </w:rPr>
        <w:t xml:space="preserve"> </w:t>
      </w:r>
      <w:r>
        <w:rPr>
          <w:rFonts w:ascii="Arial" w:hAnsi="Arial"/>
          <w:sz w:val="20"/>
        </w:rPr>
        <w:t>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14:paraId="3B1C5537" w14:textId="77777777" w:rsidR="000052C2" w:rsidRPr="000052C2" w:rsidRDefault="000052C2" w:rsidP="00143109">
      <w:pPr>
        <w:ind w:firstLine="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14:paraId="48FE027C" w14:textId="77777777" w:rsidR="002F3200" w:rsidRDefault="002F3200" w:rsidP="00143109">
      <w:pPr>
        <w:ind w:firstLine="720"/>
        <w:jc w:val="both"/>
        <w:rPr>
          <w:rFonts w:ascii="Arial" w:hAnsi="Arial"/>
          <w:sz w:val="20"/>
        </w:rPr>
      </w:pPr>
    </w:p>
    <w:p w14:paraId="53B23147" w14:textId="77777777" w:rsidR="00F57BE0" w:rsidRDefault="00F57BE0" w:rsidP="00E74E5B">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6194FA6" w14:textId="77777777" w:rsidR="002F3200" w:rsidRDefault="002F3200" w:rsidP="00143109">
      <w:pPr>
        <w:ind w:firstLine="720"/>
        <w:jc w:val="both"/>
        <w:rPr>
          <w:rFonts w:ascii="Arial" w:hAnsi="Arial"/>
          <w:sz w:val="20"/>
        </w:rPr>
      </w:pPr>
    </w:p>
    <w:p w14:paraId="441191DC" w14:textId="77777777" w:rsidR="00F57BE0" w:rsidRDefault="00F57BE0" w:rsidP="00E74E5B">
      <w:pPr>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711576D1" w14:textId="77777777" w:rsidR="002F3200" w:rsidRDefault="002F3200" w:rsidP="00143109">
      <w:pPr>
        <w:ind w:firstLine="720"/>
        <w:jc w:val="both"/>
        <w:rPr>
          <w:rFonts w:ascii="Arial" w:hAnsi="Arial"/>
          <w:sz w:val="20"/>
        </w:rPr>
      </w:pPr>
    </w:p>
    <w:p w14:paraId="5F7C1E38" w14:textId="406BA9C7" w:rsidR="00F57BE0" w:rsidRDefault="00F57BE0" w:rsidP="00E74E5B">
      <w:pPr>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D5D1BB2" w14:textId="16FB23DA" w:rsidR="00952C39" w:rsidRDefault="00952C39" w:rsidP="00E74E5B">
      <w:pPr>
        <w:ind w:left="720" w:hanging="720"/>
        <w:jc w:val="both"/>
        <w:rPr>
          <w:rFonts w:ascii="Arial" w:hAnsi="Arial"/>
          <w:sz w:val="20"/>
        </w:rPr>
      </w:pPr>
    </w:p>
    <w:p w14:paraId="3B9B1692" w14:textId="77777777" w:rsidR="00952C39" w:rsidRDefault="00952C39" w:rsidP="00E74E5B">
      <w:pPr>
        <w:ind w:left="720" w:hanging="720"/>
        <w:jc w:val="both"/>
        <w:rPr>
          <w:rFonts w:ascii="Arial" w:hAnsi="Arial"/>
          <w:sz w:val="20"/>
        </w:rPr>
      </w:pPr>
    </w:p>
    <w:p w14:paraId="37A03292" w14:textId="77777777" w:rsidR="00F57BE0" w:rsidRDefault="00F57BE0" w:rsidP="00E74E5B">
      <w:pPr>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9036" w:type="dxa"/>
        <w:tblInd w:w="540" w:type="dxa"/>
        <w:tblLayout w:type="fixed"/>
        <w:tblLook w:val="0000" w:firstRow="0" w:lastRow="0" w:firstColumn="0" w:lastColumn="0" w:noHBand="0" w:noVBand="0"/>
      </w:tblPr>
      <w:tblGrid>
        <w:gridCol w:w="5760"/>
        <w:gridCol w:w="3276"/>
      </w:tblGrid>
      <w:tr w:rsidR="00F57BE0" w14:paraId="4AD4268D" w14:textId="77777777" w:rsidTr="002F3200">
        <w:tc>
          <w:tcPr>
            <w:tcW w:w="5760" w:type="dxa"/>
            <w:tcBorders>
              <w:top w:val="nil"/>
              <w:left w:val="nil"/>
              <w:bottom w:val="nil"/>
              <w:right w:val="nil"/>
            </w:tcBorders>
          </w:tcPr>
          <w:p w14:paraId="17C0D7EB" w14:textId="77777777" w:rsidR="002F3200" w:rsidRDefault="002F3200" w:rsidP="00143109">
            <w:pPr>
              <w:ind w:firstLine="720"/>
              <w:jc w:val="both"/>
              <w:rPr>
                <w:rFonts w:ascii="Arial" w:hAnsi="Arial"/>
                <w:b/>
                <w:sz w:val="20"/>
                <w:u w:val="single"/>
              </w:rPr>
            </w:pPr>
          </w:p>
          <w:p w14:paraId="5C2813C8" w14:textId="77777777" w:rsidR="00F57BE0" w:rsidRDefault="00F57BE0" w:rsidP="00143109">
            <w:pPr>
              <w:ind w:firstLine="720"/>
              <w:jc w:val="both"/>
              <w:rPr>
                <w:rFonts w:ascii="Arial" w:hAnsi="Arial"/>
                <w:sz w:val="20"/>
                <w:u w:val="single"/>
              </w:rPr>
            </w:pPr>
            <w:r>
              <w:rPr>
                <w:rFonts w:ascii="Arial" w:hAnsi="Arial"/>
                <w:b/>
                <w:sz w:val="20"/>
                <w:u w:val="single"/>
              </w:rPr>
              <w:t>SERVICE UNIT/MILESTONE                   [DUE DATE]</w:t>
            </w:r>
          </w:p>
        </w:tc>
        <w:tc>
          <w:tcPr>
            <w:tcW w:w="3276" w:type="dxa"/>
            <w:tcBorders>
              <w:top w:val="nil"/>
              <w:left w:val="nil"/>
              <w:bottom w:val="nil"/>
              <w:right w:val="nil"/>
            </w:tcBorders>
          </w:tcPr>
          <w:p w14:paraId="088BCF74" w14:textId="77777777" w:rsidR="002F3200" w:rsidRDefault="00F57BE0" w:rsidP="00143109">
            <w:pPr>
              <w:ind w:firstLine="720"/>
              <w:jc w:val="both"/>
              <w:rPr>
                <w:rFonts w:ascii="Arial" w:hAnsi="Arial"/>
                <w:b/>
                <w:sz w:val="20"/>
                <w:u w:val="single"/>
              </w:rPr>
            </w:pPr>
            <w:r>
              <w:rPr>
                <w:rFonts w:ascii="Arial" w:hAnsi="Arial"/>
                <w:b/>
                <w:sz w:val="20"/>
                <w:u w:val="single"/>
              </w:rPr>
              <w:t>AMOU</w:t>
            </w:r>
          </w:p>
          <w:p w14:paraId="76A248EA" w14:textId="77777777" w:rsidR="00F57BE0" w:rsidRDefault="00F57BE0" w:rsidP="00143109">
            <w:pPr>
              <w:ind w:firstLine="720"/>
              <w:jc w:val="both"/>
              <w:rPr>
                <w:rFonts w:ascii="Arial" w:hAnsi="Arial"/>
                <w:sz w:val="20"/>
                <w:u w:val="single"/>
              </w:rPr>
            </w:pPr>
            <w:r>
              <w:rPr>
                <w:rFonts w:ascii="Arial" w:hAnsi="Arial"/>
                <w:b/>
                <w:sz w:val="20"/>
                <w:u w:val="single"/>
              </w:rPr>
              <w:t>NT</w:t>
            </w:r>
          </w:p>
        </w:tc>
      </w:tr>
      <w:tr w:rsidR="00F57BE0" w14:paraId="6FD95AF2" w14:textId="77777777" w:rsidTr="002F3200">
        <w:tc>
          <w:tcPr>
            <w:tcW w:w="5760" w:type="dxa"/>
            <w:tcBorders>
              <w:top w:val="nil"/>
              <w:left w:val="nil"/>
              <w:bottom w:val="nil"/>
              <w:right w:val="nil"/>
            </w:tcBorders>
          </w:tcPr>
          <w:p w14:paraId="47D7DEA4" w14:textId="77777777" w:rsidR="00F57BE0" w:rsidRDefault="00F57BE0" w:rsidP="00143109">
            <w:pPr>
              <w:ind w:firstLine="720"/>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3F85173D"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r w:rsidR="00F57BE0" w14:paraId="03B41DE1" w14:textId="77777777" w:rsidTr="002F3200">
        <w:tc>
          <w:tcPr>
            <w:tcW w:w="5760" w:type="dxa"/>
            <w:tcBorders>
              <w:top w:val="nil"/>
              <w:left w:val="nil"/>
              <w:bottom w:val="nil"/>
              <w:right w:val="nil"/>
            </w:tcBorders>
          </w:tcPr>
          <w:p w14:paraId="0082E350" w14:textId="77777777" w:rsidR="00F57BE0" w:rsidRDefault="00F57BE0" w:rsidP="00143109">
            <w:pPr>
              <w:ind w:firstLine="720"/>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8572F08"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2FEAE2C2" w14:textId="77777777" w:rsidR="00F57BE0" w:rsidRDefault="00F57BE0" w:rsidP="00E74E5B">
      <w:pPr>
        <w:ind w:left="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14:paraId="2AC62875" w14:textId="77777777" w:rsidR="00E74E5B" w:rsidRDefault="00E74E5B" w:rsidP="00E74E5B">
      <w:pPr>
        <w:jc w:val="both"/>
        <w:rPr>
          <w:rFonts w:ascii="Arial" w:hAnsi="Arial"/>
          <w:sz w:val="20"/>
        </w:rPr>
      </w:pPr>
    </w:p>
    <w:p w14:paraId="6109F1C9" w14:textId="0F0AEC4B" w:rsidR="00F57BE0" w:rsidRDefault="00F57BE0" w:rsidP="00E74E5B">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14:paraId="3117C048" w14:textId="77777777" w:rsidR="00E74E5B" w:rsidRDefault="00E74E5B" w:rsidP="00E74E5B">
      <w:pPr>
        <w:jc w:val="both"/>
        <w:rPr>
          <w:rFonts w:ascii="Arial" w:hAnsi="Arial"/>
          <w:color w:val="FF0000"/>
          <w:sz w:val="20"/>
        </w:rPr>
      </w:pPr>
    </w:p>
    <w:p w14:paraId="558D8688" w14:textId="44C0B497" w:rsidR="00F57BE0" w:rsidRPr="002452B0" w:rsidRDefault="00F57BE0" w:rsidP="00143109">
      <w:pPr>
        <w:ind w:firstLine="720"/>
        <w:jc w:val="both"/>
        <w:rPr>
          <w:rFonts w:ascii="Arial" w:hAnsi="Arial"/>
          <w:color w:val="FF0000"/>
          <w:sz w:val="20"/>
        </w:rPr>
      </w:pPr>
      <w:r w:rsidRPr="002452B0">
        <w:rPr>
          <w:rFonts w:ascii="Arial" w:hAnsi="Arial"/>
          <w:color w:val="FF0000"/>
          <w:sz w:val="20"/>
        </w:rPr>
        <w:t xml:space="preserve">The Contractor shall not be compensated or reimbursed for travel, meals, or lodging.  </w:t>
      </w:r>
    </w:p>
    <w:p w14:paraId="48C813C8" w14:textId="77777777" w:rsidR="00E74E5B" w:rsidRDefault="00F57BE0" w:rsidP="00143109">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316EF96E" w14:textId="2FDCE849" w:rsidR="00F57BE0" w:rsidRPr="002452B0" w:rsidRDefault="00F57BE0" w:rsidP="00143109">
      <w:pPr>
        <w:ind w:firstLine="720"/>
        <w:jc w:val="both"/>
        <w:rPr>
          <w:rFonts w:ascii="Arial" w:hAnsi="Arial"/>
          <w:color w:val="FF0000"/>
          <w:sz w:val="20"/>
        </w:rPr>
      </w:pPr>
      <w:r>
        <w:rPr>
          <w:rFonts w:ascii="Arial" w:hAnsi="Arial"/>
          <w:color w:val="FF0000"/>
          <w:sz w:val="20"/>
        </w:rPr>
        <w:t>[</w:t>
      </w:r>
      <w:r w:rsidRPr="002452B0">
        <w:rPr>
          <w:rFonts w:ascii="Arial" w:hAnsi="Arial"/>
          <w:color w:val="FF0000"/>
          <w:sz w:val="20"/>
        </w:rPr>
        <w:t>OR</w:t>
      </w:r>
      <w:r>
        <w:rPr>
          <w:rFonts w:ascii="Arial" w:hAnsi="Arial"/>
          <w:color w:val="FF0000"/>
          <w:sz w:val="20"/>
        </w:rPr>
        <w:t>]</w:t>
      </w:r>
    </w:p>
    <w:p w14:paraId="5E56BF07" w14:textId="77777777" w:rsidR="00E74E5B" w:rsidRDefault="00E74E5B" w:rsidP="00143109">
      <w:pPr>
        <w:pStyle w:val="NormalWeb"/>
        <w:spacing w:before="0" w:beforeAutospacing="0" w:after="0" w:afterAutospacing="0"/>
        <w:ind w:firstLine="720"/>
        <w:jc w:val="both"/>
        <w:rPr>
          <w:rFonts w:ascii="Arial" w:hAnsi="Arial" w:cs="Arial"/>
          <w:color w:val="FF0000"/>
          <w:sz w:val="20"/>
          <w:szCs w:val="20"/>
        </w:rPr>
      </w:pPr>
    </w:p>
    <w:p w14:paraId="0963CBA1" w14:textId="3EABC2A3" w:rsidR="00F57BE0" w:rsidRPr="000052C2" w:rsidRDefault="00F57BE0" w:rsidP="00E74E5B">
      <w:pPr>
        <w:pStyle w:val="NormalWeb"/>
        <w:spacing w:before="0" w:beforeAutospacing="0" w:after="0" w:afterAutospacing="0"/>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r>
        <w:rPr>
          <w:rFonts w:ascii="Arial" w:hAnsi="Arial" w:cs="Arial"/>
          <w:color w:val="FF0000"/>
          <w:sz w:val="20"/>
          <w:szCs w:val="20"/>
        </w:rPr>
        <w:t>.</w:t>
      </w:r>
      <w:r w:rsidR="000052C2">
        <w:rPr>
          <w:rFonts w:ascii="Arial" w:hAnsi="Arial" w:cs="Arial"/>
          <w:color w:val="548DD4"/>
          <w:sz w:val="20"/>
          <w:szCs w:val="20"/>
        </w:rPr>
        <w:t>[YOU SHOULD MAKE THIS DECISION BEFORE THE RFP IS ISSUED]</w:t>
      </w:r>
    </w:p>
    <w:p w14:paraId="54878AB9" w14:textId="77777777" w:rsidR="009427D3" w:rsidRDefault="009427D3" w:rsidP="00E74E5B">
      <w:pPr>
        <w:jc w:val="both"/>
        <w:rPr>
          <w:rFonts w:ascii="Arial" w:hAnsi="Arial"/>
          <w:sz w:val="20"/>
        </w:rPr>
      </w:pPr>
    </w:p>
    <w:p w14:paraId="6EE1ADA0" w14:textId="46D20728" w:rsidR="00F57BE0" w:rsidRDefault="00F57BE0" w:rsidP="00E74E5B">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2695151" w14:textId="1D61445B" w:rsidR="00952C39" w:rsidRDefault="00952C39" w:rsidP="00E74E5B">
      <w:pPr>
        <w:ind w:left="720" w:hanging="720"/>
        <w:jc w:val="both"/>
        <w:rPr>
          <w:rFonts w:ascii="Arial" w:hAnsi="Arial"/>
          <w:sz w:val="20"/>
        </w:rPr>
      </w:pPr>
    </w:p>
    <w:p w14:paraId="378805D1" w14:textId="48C160A0" w:rsidR="00952C39" w:rsidRDefault="00952C39" w:rsidP="00E74E5B">
      <w:pPr>
        <w:ind w:left="720" w:hanging="720"/>
        <w:jc w:val="both"/>
        <w:rPr>
          <w:rFonts w:ascii="Arial" w:hAnsi="Arial"/>
          <w:sz w:val="20"/>
        </w:rPr>
      </w:pPr>
      <w:r>
        <w:rPr>
          <w:rFonts w:ascii="Arial" w:hAnsi="Arial"/>
          <w:sz w:val="20"/>
        </w:rPr>
        <w:tab/>
      </w:r>
      <w:r>
        <w:rPr>
          <w:rFonts w:ascii="Arial" w:hAnsi="Arial" w:cs="Arial"/>
          <w:sz w:val="20"/>
          <w:szCs w:val="20"/>
        </w:rPr>
        <w:t xml:space="preserve">To ensure payment is made in a timely manner, the </w:t>
      </w:r>
      <w:r w:rsidRPr="00F80FFF">
        <w:rPr>
          <w:rFonts w:ascii="Arial" w:hAnsi="Arial" w:cs="Arial"/>
          <w:sz w:val="20"/>
          <w:szCs w:val="20"/>
        </w:rPr>
        <w:t xml:space="preserve">Contractor shall submit </w:t>
      </w:r>
      <w:r w:rsidRPr="008A5889">
        <w:rPr>
          <w:rFonts w:ascii="Arial" w:hAnsi="Arial" w:cs="Arial"/>
          <w:sz w:val="20"/>
          <w:szCs w:val="20"/>
        </w:rPr>
        <w:t>ALL invoices for the</w:t>
      </w:r>
      <w:r>
        <w:rPr>
          <w:rFonts w:ascii="Arial" w:hAnsi="Arial" w:cs="Arial"/>
          <w:sz w:val="20"/>
          <w:szCs w:val="20"/>
        </w:rPr>
        <w:t xml:space="preserve"> Institution’s</w:t>
      </w:r>
      <w:r w:rsidRPr="008A5889">
        <w:rPr>
          <w:rFonts w:ascii="Arial" w:hAnsi="Arial" w:cs="Arial"/>
          <w:sz w:val="20"/>
          <w:szCs w:val="20"/>
        </w:rPr>
        <w:t xml:space="preserve"> </w:t>
      </w:r>
      <w:r w:rsidRPr="001E0A8E">
        <w:rPr>
          <w:rFonts w:ascii="Arial" w:hAnsi="Arial" w:cs="Arial"/>
          <w:sz w:val="20"/>
          <w:szCs w:val="20"/>
        </w:rPr>
        <w:t>System Office and the T</w:t>
      </w:r>
      <w:r>
        <w:rPr>
          <w:rFonts w:ascii="Arial" w:hAnsi="Arial" w:cs="Arial"/>
          <w:sz w:val="20"/>
          <w:szCs w:val="20"/>
        </w:rPr>
        <w:t>ennessee Colleges of Applied Technology (T</w:t>
      </w:r>
      <w:r w:rsidRPr="001E0A8E">
        <w:rPr>
          <w:rFonts w:ascii="Arial" w:hAnsi="Arial" w:cs="Arial"/>
          <w:sz w:val="20"/>
          <w:szCs w:val="20"/>
        </w:rPr>
        <w:t>CATs</w:t>
      </w:r>
      <w:r>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 xml:space="preserve">electronically </w:t>
      </w:r>
      <w:r w:rsidRPr="001E0A8E">
        <w:rPr>
          <w:rFonts w:ascii="Arial" w:hAnsi="Arial" w:cs="Arial"/>
          <w:sz w:val="20"/>
          <w:szCs w:val="20"/>
        </w:rPr>
        <w:t xml:space="preserve"> to </w:t>
      </w:r>
      <w:hyperlink r:id="rId10" w:history="1">
        <w:r w:rsidRPr="001E0A8E">
          <w:rPr>
            <w:rStyle w:val="Hyperlink"/>
            <w:rFonts w:ascii="Arial" w:hAnsi="Arial" w:cs="Arial"/>
            <w:sz w:val="20"/>
            <w:szCs w:val="20"/>
          </w:rPr>
          <w:t>payables.vendors@tbr.edu</w:t>
        </w:r>
      </w:hyperlink>
      <w:r>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 xml:space="preserve">  Contractor agrees that no payment shall be made until the Contractor is officially registered through the Institution’s Vendor Portal and provide all registration information requirements.</w:t>
      </w:r>
    </w:p>
    <w:p w14:paraId="62CECBD5" w14:textId="77777777" w:rsidR="009427D3" w:rsidRDefault="009427D3" w:rsidP="00143109">
      <w:pPr>
        <w:ind w:firstLine="720"/>
        <w:jc w:val="both"/>
        <w:rPr>
          <w:rFonts w:ascii="Arial" w:hAnsi="Arial"/>
          <w:sz w:val="20"/>
        </w:rPr>
      </w:pPr>
    </w:p>
    <w:p w14:paraId="326E9C32" w14:textId="77777777" w:rsidR="00F57BE0" w:rsidRDefault="00F57BE0" w:rsidP="00E74E5B">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86B00A1" w14:textId="77777777" w:rsidR="009427D3" w:rsidRDefault="009427D3" w:rsidP="00143109">
      <w:pPr>
        <w:ind w:firstLine="720"/>
        <w:jc w:val="both"/>
        <w:rPr>
          <w:rFonts w:ascii="Arial" w:hAnsi="Arial"/>
          <w:sz w:val="20"/>
        </w:rPr>
      </w:pPr>
    </w:p>
    <w:p w14:paraId="1C0411DB" w14:textId="77777777" w:rsidR="00F57BE0" w:rsidRDefault="00F57BE0" w:rsidP="00E74E5B">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632DD194" w14:textId="77777777" w:rsidR="009427D3" w:rsidRDefault="009427D3" w:rsidP="00143109">
      <w:pPr>
        <w:ind w:firstLine="720"/>
        <w:jc w:val="both"/>
        <w:rPr>
          <w:rFonts w:ascii="Arial" w:hAnsi="Arial"/>
          <w:sz w:val="20"/>
        </w:rPr>
      </w:pPr>
    </w:p>
    <w:p w14:paraId="6FCDFE7E" w14:textId="77777777" w:rsidR="00F57BE0" w:rsidRPr="00E12E30" w:rsidRDefault="00F57BE0" w:rsidP="00E74E5B">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sidR="00E12E30">
        <w:rPr>
          <w:rFonts w:ascii="Arial" w:hAnsi="Arial"/>
          <w:color w:val="548DD4"/>
          <w:sz w:val="20"/>
        </w:rPr>
        <w:t>[THIS MAY BE DELETED IF NOT APPLICABLE]</w:t>
      </w:r>
    </w:p>
    <w:p w14:paraId="4CA91EE9" w14:textId="77777777" w:rsidR="008C6837" w:rsidRDefault="008C6837" w:rsidP="00143109">
      <w:pPr>
        <w:ind w:firstLine="720"/>
        <w:jc w:val="both"/>
        <w:rPr>
          <w:rFonts w:ascii="Arial" w:hAnsi="Arial"/>
          <w:sz w:val="20"/>
        </w:rPr>
      </w:pPr>
    </w:p>
    <w:p w14:paraId="0F13A34B" w14:textId="77777777" w:rsidR="00F57BE0" w:rsidRDefault="00F57BE0" w:rsidP="00E74E5B">
      <w:pPr>
        <w:jc w:val="both"/>
        <w:rPr>
          <w:rFonts w:ascii="Arial" w:hAnsi="Arial"/>
          <w:sz w:val="20"/>
        </w:rPr>
      </w:pPr>
      <w:r>
        <w:rPr>
          <w:rFonts w:ascii="Arial" w:hAnsi="Arial"/>
          <w:sz w:val="20"/>
        </w:rPr>
        <w:t>D.</w:t>
      </w:r>
      <w:r>
        <w:rPr>
          <w:rFonts w:ascii="Arial" w:hAnsi="Arial"/>
          <w:sz w:val="20"/>
        </w:rPr>
        <w:tab/>
      </w:r>
      <w:r w:rsidR="007B608D" w:rsidRPr="007B608D">
        <w:rPr>
          <w:rFonts w:ascii="Arial" w:hAnsi="Arial"/>
          <w:sz w:val="20"/>
          <w:u w:val="single"/>
        </w:rPr>
        <w:t xml:space="preserve">STANDARD </w:t>
      </w:r>
      <w:r w:rsidRPr="007B608D">
        <w:rPr>
          <w:rFonts w:ascii="Arial" w:hAnsi="Arial"/>
          <w:sz w:val="20"/>
          <w:u w:val="single"/>
        </w:rPr>
        <w:t>TERMS AND CONDITIONS</w:t>
      </w:r>
      <w:r>
        <w:rPr>
          <w:rFonts w:ascii="Arial" w:hAnsi="Arial"/>
          <w:sz w:val="20"/>
        </w:rPr>
        <w:t>:</w:t>
      </w:r>
    </w:p>
    <w:p w14:paraId="7F6C3521" w14:textId="77777777" w:rsidR="009427D3" w:rsidRDefault="009427D3" w:rsidP="00143109">
      <w:pPr>
        <w:ind w:firstLine="720"/>
        <w:jc w:val="both"/>
        <w:rPr>
          <w:rFonts w:ascii="Arial" w:hAnsi="Arial"/>
          <w:sz w:val="20"/>
        </w:rPr>
      </w:pPr>
    </w:p>
    <w:p w14:paraId="753F3EBA" w14:textId="77777777" w:rsidR="00F57BE0" w:rsidRDefault="00F57BE0" w:rsidP="00E74E5B">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6565CA2" w14:textId="77777777" w:rsidR="009427D3" w:rsidRDefault="009427D3" w:rsidP="00143109">
      <w:pPr>
        <w:ind w:firstLine="720"/>
        <w:jc w:val="both"/>
        <w:rPr>
          <w:rFonts w:ascii="Arial" w:hAnsi="Arial"/>
          <w:sz w:val="20"/>
        </w:rPr>
      </w:pPr>
    </w:p>
    <w:p w14:paraId="0A2C7E75" w14:textId="77777777" w:rsidR="00F57BE0" w:rsidRDefault="00F57BE0" w:rsidP="00E74E5B">
      <w:pPr>
        <w:ind w:left="720" w:hanging="720"/>
        <w:jc w:val="both"/>
        <w:rPr>
          <w:rFonts w:ascii="Arial" w:hAnsi="Arial"/>
          <w:sz w:val="20"/>
        </w:rPr>
      </w:pPr>
      <w:r>
        <w:rPr>
          <w:rFonts w:ascii="Arial" w:hAnsi="Arial"/>
          <w:sz w:val="20"/>
        </w:rPr>
        <w:lastRenderedPageBreak/>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r w:rsidR="007B608D">
        <w:rPr>
          <w:rFonts w:ascii="Arial" w:hAnsi="Arial"/>
          <w:sz w:val="20"/>
        </w:rPr>
        <w:t xml:space="preserve"> in accordance with applicable Tennessee state laws and regulations</w:t>
      </w:r>
      <w:r>
        <w:rPr>
          <w:rFonts w:ascii="Arial" w:hAnsi="Arial"/>
          <w:sz w:val="20"/>
        </w:rPr>
        <w:t>.</w:t>
      </w:r>
    </w:p>
    <w:p w14:paraId="67FC0C8B" w14:textId="77777777" w:rsidR="009427D3" w:rsidRDefault="009427D3" w:rsidP="00143109">
      <w:pPr>
        <w:ind w:firstLine="720"/>
        <w:jc w:val="both"/>
        <w:rPr>
          <w:rFonts w:ascii="Arial" w:hAnsi="Arial"/>
          <w:sz w:val="20"/>
        </w:rPr>
      </w:pPr>
    </w:p>
    <w:p w14:paraId="4B7A199F" w14:textId="77777777" w:rsidR="00F57BE0" w:rsidRDefault="00F57BE0" w:rsidP="00E74E5B">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2635BC89" w14:textId="77777777" w:rsidR="009427D3" w:rsidRDefault="009427D3" w:rsidP="00143109">
      <w:pPr>
        <w:ind w:firstLine="720"/>
        <w:jc w:val="both"/>
        <w:rPr>
          <w:rFonts w:ascii="Arial" w:hAnsi="Arial"/>
          <w:sz w:val="20"/>
        </w:rPr>
      </w:pPr>
    </w:p>
    <w:p w14:paraId="768E8A17" w14:textId="77777777" w:rsidR="00F57BE0" w:rsidRPr="00E12E30" w:rsidRDefault="00F57BE0" w:rsidP="00E74E5B">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w:t>
      </w:r>
      <w:r w:rsidR="00CF1501">
        <w:rPr>
          <w:rFonts w:ascii="Arial" w:hAnsi="Arial"/>
          <w:sz w:val="20"/>
        </w:rPr>
        <w:t>, in whole or in part,</w:t>
      </w:r>
      <w:r>
        <w:rPr>
          <w:rFonts w:ascii="Arial" w:hAnsi="Arial"/>
          <w:sz w:val="20"/>
        </w:rPr>
        <w:t xml:space="preserve">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r w:rsidR="00965B00">
        <w:rPr>
          <w:rFonts w:ascii="Arial" w:hAnsi="Arial"/>
          <w:sz w:val="20"/>
        </w:rPr>
        <w:t xml:space="preserve"> </w:t>
      </w:r>
      <w:r w:rsidR="00965B00" w:rsidRPr="00E74E5B">
        <w:rPr>
          <w:rFonts w:ascii="Arial" w:hAnsi="Arial"/>
          <w:sz w:val="20"/>
        </w:rPr>
        <w:t>based upon such termination</w:t>
      </w:r>
      <w:r>
        <w:rPr>
          <w:rFonts w:ascii="Arial" w:hAnsi="Arial"/>
          <w:sz w:val="20"/>
        </w:rPr>
        <w:t xml:space="preserve">. </w:t>
      </w:r>
      <w:r w:rsidR="00E12E30">
        <w:rPr>
          <w:rFonts w:ascii="Arial" w:hAnsi="Arial"/>
          <w:color w:val="548DD4"/>
          <w:sz w:val="20"/>
        </w:rPr>
        <w:t>[THIS SHOULD BE COMPLETE BEFORE ISSUANCE OF RFP]</w:t>
      </w:r>
    </w:p>
    <w:p w14:paraId="555488A5" w14:textId="77777777" w:rsidR="009427D3" w:rsidRDefault="009427D3" w:rsidP="00143109">
      <w:pPr>
        <w:ind w:firstLine="720"/>
        <w:jc w:val="both"/>
        <w:rPr>
          <w:rFonts w:ascii="Arial" w:hAnsi="Arial"/>
          <w:sz w:val="20"/>
        </w:rPr>
      </w:pPr>
    </w:p>
    <w:p w14:paraId="270AF830" w14:textId="77777777" w:rsidR="00F57BE0" w:rsidRDefault="00F57BE0" w:rsidP="00E74E5B">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ADFFF89" w14:textId="77777777" w:rsidR="009427D3" w:rsidRDefault="009427D3" w:rsidP="00143109">
      <w:pPr>
        <w:ind w:firstLine="720"/>
        <w:jc w:val="both"/>
        <w:rPr>
          <w:rFonts w:ascii="Arial" w:hAnsi="Arial"/>
          <w:sz w:val="20"/>
        </w:rPr>
      </w:pPr>
    </w:p>
    <w:p w14:paraId="2E5B0A28" w14:textId="77777777" w:rsidR="00F57BE0" w:rsidRDefault="00F57BE0" w:rsidP="00E74E5B">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5A15CD8" w14:textId="77777777" w:rsidR="009427D3" w:rsidRDefault="009427D3" w:rsidP="00143109">
      <w:pPr>
        <w:ind w:firstLine="720"/>
        <w:jc w:val="both"/>
        <w:rPr>
          <w:rFonts w:ascii="Arial" w:hAnsi="Arial"/>
          <w:sz w:val="20"/>
        </w:rPr>
      </w:pPr>
    </w:p>
    <w:p w14:paraId="4A73D323" w14:textId="77777777" w:rsidR="00F57BE0" w:rsidRDefault="00F57BE0" w:rsidP="00E74E5B">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5877CB8B" w14:textId="77777777" w:rsidR="009427D3" w:rsidRDefault="009427D3" w:rsidP="00143109">
      <w:pPr>
        <w:ind w:firstLine="720"/>
        <w:jc w:val="both"/>
        <w:rPr>
          <w:rFonts w:ascii="Arial" w:hAnsi="Arial"/>
          <w:sz w:val="20"/>
        </w:rPr>
      </w:pPr>
    </w:p>
    <w:p w14:paraId="06C86792" w14:textId="77777777" w:rsidR="00F57BE0" w:rsidRDefault="00F57BE0" w:rsidP="00E74E5B">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139F7DF" w14:textId="77777777" w:rsidR="009427D3" w:rsidRDefault="009427D3" w:rsidP="00143109">
      <w:pPr>
        <w:ind w:firstLine="720"/>
        <w:jc w:val="both"/>
        <w:rPr>
          <w:rFonts w:ascii="Arial" w:hAnsi="Arial"/>
          <w:sz w:val="20"/>
        </w:rPr>
      </w:pPr>
    </w:p>
    <w:p w14:paraId="37E709D1" w14:textId="53CC6CDC" w:rsidR="00F57BE0" w:rsidRDefault="00F57BE0" w:rsidP="00E74E5B">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Institution under this Contract.  The books, records, and documents of the Contractor, insofar as they relate to work performed or money received under this Contract, shall be maintained for a period of </w:t>
      </w:r>
      <w:r w:rsidR="00BF2DF9">
        <w:rPr>
          <w:rFonts w:ascii="Arial" w:hAnsi="Arial"/>
          <w:sz w:val="20"/>
        </w:rPr>
        <w:t>three</w:t>
      </w:r>
      <w:r>
        <w:rPr>
          <w:rFonts w:ascii="Arial" w:hAnsi="Arial"/>
          <w:sz w:val="20"/>
        </w:rPr>
        <w:t xml:space="preserve"> (</w:t>
      </w:r>
      <w:r w:rsidR="00BF2DF9">
        <w:rPr>
          <w:rFonts w:ascii="Arial" w:hAnsi="Arial"/>
          <w:sz w:val="20"/>
        </w:rPr>
        <w:t>3</w:t>
      </w:r>
      <w:r>
        <w:rPr>
          <w:rFonts w:ascii="Arial" w:hAnsi="Arial"/>
          <w:sz w:val="20"/>
        </w:rPr>
        <w:t>)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5706EAB" w14:textId="77777777" w:rsidR="009427D3" w:rsidRDefault="009427D3" w:rsidP="00143109">
      <w:pPr>
        <w:ind w:firstLine="720"/>
        <w:jc w:val="both"/>
        <w:rPr>
          <w:rFonts w:ascii="Arial" w:hAnsi="Arial"/>
          <w:sz w:val="20"/>
        </w:rPr>
      </w:pPr>
    </w:p>
    <w:p w14:paraId="3552647F" w14:textId="77777777" w:rsidR="00F57BE0" w:rsidRDefault="00F57BE0" w:rsidP="00E74E5B">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E635D4" w14:textId="77777777" w:rsidR="009427D3" w:rsidRDefault="009427D3" w:rsidP="00143109">
      <w:pPr>
        <w:ind w:firstLine="720"/>
        <w:jc w:val="both"/>
        <w:rPr>
          <w:rFonts w:ascii="Arial" w:hAnsi="Arial"/>
          <w:sz w:val="20"/>
        </w:rPr>
      </w:pPr>
    </w:p>
    <w:p w14:paraId="7EABC9BF" w14:textId="77777777" w:rsidR="00F57BE0" w:rsidRPr="00D90DAC" w:rsidRDefault="00F57BE0" w:rsidP="00E74E5B">
      <w:pPr>
        <w:ind w:left="720" w:hanging="720"/>
        <w:jc w:val="both"/>
        <w:rPr>
          <w:rFonts w:ascii="Arial" w:hAnsi="Arial"/>
          <w:color w:val="FF0000"/>
          <w:sz w:val="20"/>
        </w:rPr>
      </w:pPr>
      <w:r>
        <w:rPr>
          <w:rFonts w:ascii="Arial" w:hAnsi="Arial"/>
          <w:sz w:val="20"/>
        </w:rPr>
        <w:lastRenderedPageBreak/>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14:paraId="1F67AC62" w14:textId="77777777" w:rsidR="009427D3" w:rsidRDefault="009427D3" w:rsidP="00143109">
      <w:pPr>
        <w:ind w:firstLine="720"/>
        <w:jc w:val="both"/>
        <w:rPr>
          <w:rFonts w:ascii="Arial" w:hAnsi="Arial"/>
          <w:sz w:val="20"/>
        </w:rPr>
      </w:pPr>
    </w:p>
    <w:p w14:paraId="322E3D8E" w14:textId="227E4BD2" w:rsidR="009427D3" w:rsidRDefault="00F57BE0" w:rsidP="00E74E5B">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2FC3E70" w14:textId="77777777" w:rsidR="009427D3" w:rsidRDefault="009427D3" w:rsidP="00143109">
      <w:pPr>
        <w:ind w:firstLine="720"/>
        <w:jc w:val="both"/>
        <w:rPr>
          <w:rFonts w:ascii="Arial" w:hAnsi="Arial"/>
          <w:sz w:val="20"/>
        </w:rPr>
      </w:pPr>
    </w:p>
    <w:p w14:paraId="11F41DF7" w14:textId="77777777" w:rsidR="004863D9" w:rsidRDefault="00F57BE0" w:rsidP="00E74E5B">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529DD62A" w14:textId="77777777" w:rsidR="00E74E5B" w:rsidRDefault="004863D9" w:rsidP="00143109">
      <w:pPr>
        <w:ind w:firstLine="720"/>
        <w:jc w:val="both"/>
        <w:rPr>
          <w:rFonts w:ascii="Arial" w:hAnsi="Arial"/>
          <w:color w:val="FF0000"/>
          <w:sz w:val="20"/>
        </w:rPr>
      </w:pPr>
      <w:r>
        <w:rPr>
          <w:rFonts w:ascii="Arial" w:hAnsi="Arial"/>
          <w:color w:val="FF0000"/>
          <w:sz w:val="20"/>
        </w:rPr>
        <w:tab/>
      </w:r>
    </w:p>
    <w:p w14:paraId="5D2E46F3" w14:textId="622F7B66" w:rsidR="00F57BE0" w:rsidRPr="00E12E30" w:rsidRDefault="00F57BE0" w:rsidP="00E74E5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2D0657AD" w14:textId="77777777" w:rsidR="00E74E5B" w:rsidRDefault="00E12E30" w:rsidP="00E74E5B">
      <w:pPr>
        <w:ind w:firstLine="720"/>
        <w:jc w:val="both"/>
        <w:rPr>
          <w:rFonts w:ascii="Arial" w:hAnsi="Arial"/>
          <w:color w:val="FF0000"/>
          <w:sz w:val="20"/>
        </w:rPr>
      </w:pPr>
      <w:r w:rsidRPr="00E12E30">
        <w:rPr>
          <w:rFonts w:ascii="Arial" w:hAnsi="Arial"/>
          <w:color w:val="FF0000"/>
          <w:sz w:val="20"/>
        </w:rPr>
        <w:tab/>
      </w:r>
    </w:p>
    <w:p w14:paraId="5364B749" w14:textId="338FC1B0" w:rsidR="00E12E30" w:rsidRPr="00E12E30" w:rsidRDefault="00E12E30" w:rsidP="00E74E5B">
      <w:pPr>
        <w:ind w:firstLine="720"/>
        <w:jc w:val="both"/>
        <w:rPr>
          <w:rFonts w:ascii="Arial" w:hAnsi="Arial"/>
          <w:b/>
          <w:color w:val="FF0000"/>
          <w:sz w:val="20"/>
        </w:rPr>
      </w:pPr>
      <w:r w:rsidRPr="00E12E30">
        <w:rPr>
          <w:rFonts w:ascii="Arial" w:hAnsi="Arial"/>
          <w:b/>
          <w:color w:val="FF0000"/>
          <w:sz w:val="20"/>
        </w:rPr>
        <w:t>OR</w:t>
      </w:r>
    </w:p>
    <w:p w14:paraId="2AA590CF" w14:textId="77777777" w:rsidR="00E74E5B" w:rsidRDefault="00E12E30" w:rsidP="00143109">
      <w:pPr>
        <w:ind w:firstLine="720"/>
        <w:jc w:val="both"/>
        <w:rPr>
          <w:rFonts w:ascii="Arial" w:hAnsi="Arial"/>
          <w:color w:val="FF0000"/>
          <w:sz w:val="20"/>
        </w:rPr>
      </w:pPr>
      <w:r w:rsidRPr="00E12E30">
        <w:rPr>
          <w:rFonts w:ascii="Arial" w:hAnsi="Arial"/>
          <w:color w:val="FF0000"/>
          <w:sz w:val="20"/>
        </w:rPr>
        <w:tab/>
      </w:r>
    </w:p>
    <w:p w14:paraId="59D851A5" w14:textId="675E6069" w:rsidR="00E12E30" w:rsidRDefault="00E12E30" w:rsidP="00D6762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14:paraId="5AC116E2" w14:textId="0F2A8E63" w:rsidR="00E12E30" w:rsidRDefault="00E12E30" w:rsidP="00D6762B">
      <w:pPr>
        <w:ind w:left="720"/>
        <w:jc w:val="both"/>
        <w:rPr>
          <w:rFonts w:ascii="Arial" w:hAnsi="Arial"/>
          <w:sz w:val="20"/>
        </w:rPr>
      </w:pPr>
      <w:r>
        <w:rPr>
          <w:rFonts w:ascii="Arial" w:hAnsi="Arial"/>
          <w:color w:val="4F81BD"/>
          <w:sz w:val="20"/>
        </w:rPr>
        <w:t>[If the contract calls for the Contractor to do work on the property of the Institution or to do acts on behalf of the Institution</w:t>
      </w:r>
      <w:r w:rsidR="008357B2">
        <w:rPr>
          <w:rFonts w:ascii="Arial" w:hAnsi="Arial"/>
          <w:color w:val="4F81BD"/>
          <w:sz w:val="20"/>
        </w:rPr>
        <w:t xml:space="preserve"> that have any risk of injury to others, choose the second option]</w:t>
      </w:r>
      <w:r>
        <w:rPr>
          <w:rFonts w:ascii="Arial" w:hAnsi="Arial"/>
          <w:color w:val="548DD4"/>
          <w:sz w:val="20"/>
        </w:rPr>
        <w:tab/>
      </w:r>
    </w:p>
    <w:p w14:paraId="3C97C42D" w14:textId="77777777" w:rsidR="009427D3" w:rsidRDefault="009427D3" w:rsidP="00143109">
      <w:pPr>
        <w:ind w:firstLine="720"/>
        <w:jc w:val="both"/>
        <w:rPr>
          <w:rFonts w:ascii="Arial" w:hAnsi="Arial"/>
          <w:sz w:val="20"/>
        </w:rPr>
      </w:pPr>
    </w:p>
    <w:p w14:paraId="254DD7A7" w14:textId="77777777" w:rsidR="00F57BE0" w:rsidRDefault="00F57BE0" w:rsidP="00D6762B">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656EB53" w14:textId="77777777" w:rsidR="009427D3" w:rsidRDefault="009427D3" w:rsidP="00143109">
      <w:pPr>
        <w:ind w:firstLine="720"/>
        <w:jc w:val="both"/>
        <w:rPr>
          <w:rFonts w:ascii="Arial" w:hAnsi="Arial"/>
          <w:sz w:val="20"/>
        </w:rPr>
      </w:pPr>
    </w:p>
    <w:p w14:paraId="3F8E97D5" w14:textId="77777777" w:rsidR="00F57BE0" w:rsidRDefault="00F57BE0" w:rsidP="00D6762B">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C63A78F" w14:textId="77777777" w:rsidR="009427D3" w:rsidRDefault="009427D3" w:rsidP="00143109">
      <w:pPr>
        <w:ind w:firstLine="720"/>
        <w:jc w:val="both"/>
        <w:rPr>
          <w:rFonts w:ascii="Arial" w:hAnsi="Arial"/>
          <w:sz w:val="20"/>
        </w:rPr>
      </w:pPr>
    </w:p>
    <w:p w14:paraId="76200957" w14:textId="77777777" w:rsidR="00F57BE0" w:rsidRDefault="00F57BE0" w:rsidP="00D6762B">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46133A21" w14:textId="77777777" w:rsidR="009427D3" w:rsidRDefault="009427D3" w:rsidP="00143109">
      <w:pPr>
        <w:ind w:firstLine="720"/>
        <w:jc w:val="both"/>
        <w:rPr>
          <w:rFonts w:ascii="Arial" w:hAnsi="Arial"/>
          <w:sz w:val="20"/>
        </w:rPr>
      </w:pPr>
    </w:p>
    <w:p w14:paraId="6AA9D0A3" w14:textId="77777777" w:rsidR="00F57BE0" w:rsidRDefault="00F57BE0" w:rsidP="00D6762B">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FB5F674" w14:textId="77777777" w:rsidR="009427D3" w:rsidRDefault="009427D3" w:rsidP="00143109">
      <w:pPr>
        <w:ind w:firstLine="720"/>
        <w:jc w:val="both"/>
        <w:rPr>
          <w:rFonts w:ascii="Arial" w:hAnsi="Arial"/>
          <w:sz w:val="20"/>
        </w:rPr>
      </w:pPr>
    </w:p>
    <w:p w14:paraId="52BC6F92" w14:textId="77777777" w:rsidR="00F57BE0" w:rsidRDefault="00F57BE0" w:rsidP="00D6762B">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2110D0E" w14:textId="77777777" w:rsidR="009427D3" w:rsidRDefault="009427D3" w:rsidP="00143109">
      <w:pPr>
        <w:ind w:firstLine="720"/>
        <w:jc w:val="both"/>
        <w:rPr>
          <w:rFonts w:ascii="Arial" w:hAnsi="Arial"/>
          <w:sz w:val="20"/>
        </w:rPr>
      </w:pPr>
    </w:p>
    <w:p w14:paraId="032EA3D6" w14:textId="77777777" w:rsidR="00F57BE0" w:rsidRDefault="00F57BE0" w:rsidP="00D6762B">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F5002BD" w14:textId="77777777" w:rsidR="009427D3" w:rsidRDefault="009427D3" w:rsidP="00143109">
      <w:pPr>
        <w:ind w:firstLine="720"/>
        <w:jc w:val="both"/>
        <w:rPr>
          <w:rFonts w:ascii="Arial" w:hAnsi="Arial"/>
          <w:sz w:val="20"/>
        </w:rPr>
      </w:pPr>
    </w:p>
    <w:p w14:paraId="2B85D6C5" w14:textId="77777777" w:rsidR="00F57BE0" w:rsidRDefault="00F57BE0" w:rsidP="00D6762B">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488D0055" w14:textId="77777777" w:rsidR="009427D3" w:rsidRDefault="009427D3" w:rsidP="00143109">
      <w:pPr>
        <w:ind w:firstLine="720"/>
        <w:jc w:val="both"/>
        <w:rPr>
          <w:rFonts w:ascii="Arial" w:hAnsi="Arial"/>
          <w:sz w:val="20"/>
        </w:rPr>
      </w:pPr>
    </w:p>
    <w:p w14:paraId="6452A2A1" w14:textId="77777777" w:rsidR="00F57BE0" w:rsidRDefault="00F57BE0" w:rsidP="00D6762B">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5135EDF4" w14:textId="6EA527AE" w:rsidR="00F57BE0" w:rsidRDefault="00F57BE0" w:rsidP="00D6762B">
      <w:pPr>
        <w:ind w:left="720"/>
        <w:rPr>
          <w:rFonts w:ascii="Arial" w:hAnsi="Arial"/>
          <w:sz w:val="20"/>
        </w:rPr>
      </w:pPr>
      <w:r>
        <w:rPr>
          <w:rFonts w:ascii="Arial" w:hAnsi="Arial"/>
          <w:sz w:val="20"/>
        </w:rPr>
        <w:t>The Institution:</w:t>
      </w:r>
      <w:r>
        <w:rPr>
          <w:rFonts w:ascii="Arial" w:hAnsi="Arial"/>
          <w:sz w:val="20"/>
        </w:rPr>
        <w:br/>
      </w:r>
      <w:r>
        <w:rPr>
          <w:rFonts w:ascii="Arial" w:hAnsi="Arial"/>
          <w:color w:val="FF0000"/>
          <w:sz w:val="20"/>
        </w:rPr>
        <w:tab/>
        <w:t>[NAME AND TITLE OF INSTITUTION  CONTACT PERSON]</w:t>
      </w:r>
      <w:r>
        <w:rPr>
          <w:rFonts w:ascii="Arial" w:hAnsi="Arial"/>
          <w:color w:val="FF0000"/>
          <w:sz w:val="20"/>
        </w:rPr>
        <w:br/>
      </w:r>
      <w:r>
        <w:rPr>
          <w:rFonts w:ascii="Arial" w:hAnsi="Arial"/>
          <w:color w:val="FF0000"/>
          <w:sz w:val="20"/>
        </w:rPr>
        <w:tab/>
        <w:t>[INSTITUTION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1CF67FF6" w14:textId="77777777" w:rsidR="002F3200" w:rsidRDefault="002F3200" w:rsidP="00143109">
      <w:pPr>
        <w:ind w:firstLine="720"/>
        <w:jc w:val="both"/>
        <w:rPr>
          <w:rFonts w:ascii="Arial" w:hAnsi="Arial"/>
          <w:sz w:val="20"/>
        </w:rPr>
      </w:pPr>
    </w:p>
    <w:p w14:paraId="3797BD6F" w14:textId="77777777" w:rsidR="00F57BE0" w:rsidRDefault="00F57BE0" w:rsidP="00D6762B">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34B2696" w14:textId="77777777" w:rsidR="002F3200" w:rsidRDefault="002F3200" w:rsidP="00143109">
      <w:pPr>
        <w:ind w:firstLine="720"/>
        <w:rPr>
          <w:rFonts w:ascii="Arial" w:hAnsi="Arial"/>
          <w:sz w:val="20"/>
        </w:rPr>
      </w:pPr>
    </w:p>
    <w:p w14:paraId="05142B7A" w14:textId="77777777" w:rsidR="00F57BE0" w:rsidRPr="006D6134" w:rsidRDefault="00F57BE0" w:rsidP="00D6762B">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009427D3">
        <w:rPr>
          <w:rFonts w:ascii="Arial" w:hAnsi="Arial"/>
          <w:color w:val="000000"/>
          <w:sz w:val="20"/>
        </w:rPr>
        <w:t xml:space="preserve">: </w:t>
      </w:r>
      <w:r w:rsidRPr="006D6134">
        <w:rPr>
          <w:rFonts w:ascii="Arial" w:hAnsi="Arial"/>
          <w:color w:val="000000"/>
          <w:sz w:val="20"/>
        </w:rPr>
        <w:t>failure to perform in accordance with any term or provision of the Contract;</w:t>
      </w:r>
      <w:r w:rsidR="009427D3">
        <w:rPr>
          <w:rFonts w:ascii="Arial" w:hAnsi="Arial"/>
          <w:color w:val="000000"/>
          <w:sz w:val="20"/>
        </w:rPr>
        <w:t xml:space="preserve"> </w:t>
      </w:r>
      <w:r w:rsidRPr="006D6134">
        <w:rPr>
          <w:rFonts w:ascii="Arial" w:hAnsi="Arial"/>
          <w:color w:val="000000"/>
          <w:sz w:val="20"/>
        </w:rPr>
        <w:t>partial pe</w:t>
      </w:r>
      <w:r w:rsidR="009427D3">
        <w:rPr>
          <w:rFonts w:ascii="Arial" w:hAnsi="Arial"/>
          <w:color w:val="000000"/>
          <w:sz w:val="20"/>
        </w:rPr>
        <w:t>r</w:t>
      </w:r>
      <w:r w:rsidRPr="006D6134">
        <w:rPr>
          <w:rFonts w:ascii="Arial" w:hAnsi="Arial"/>
          <w:color w:val="000000"/>
          <w:sz w:val="20"/>
        </w:rPr>
        <w:t>formance of any term or provision of the Contract;</w:t>
      </w:r>
      <w:r w:rsidR="009427D3">
        <w:rPr>
          <w:rFonts w:ascii="Arial" w:hAnsi="Arial"/>
          <w:color w:val="000000"/>
          <w:sz w:val="20"/>
        </w:rPr>
        <w:t xml:space="preserve"> </w:t>
      </w:r>
      <w:r w:rsidRPr="006D6134">
        <w:rPr>
          <w:rFonts w:ascii="Arial" w:hAnsi="Arial"/>
          <w:color w:val="000000"/>
          <w:sz w:val="20"/>
        </w:rPr>
        <w:t>any act prohibited or</w:t>
      </w:r>
      <w:r w:rsidR="0068664A">
        <w:rPr>
          <w:rFonts w:ascii="Arial" w:hAnsi="Arial"/>
          <w:color w:val="000000"/>
          <w:sz w:val="20"/>
        </w:rPr>
        <w:t xml:space="preserve"> </w:t>
      </w:r>
      <w:r w:rsidR="009427D3">
        <w:rPr>
          <w:rFonts w:ascii="Arial" w:hAnsi="Arial"/>
          <w:color w:val="000000"/>
          <w:sz w:val="20"/>
        </w:rPr>
        <w:t>r</w:t>
      </w:r>
      <w:r w:rsidRPr="006D6134">
        <w:rPr>
          <w:rFonts w:ascii="Arial" w:hAnsi="Arial"/>
          <w:color w:val="000000"/>
          <w:sz w:val="20"/>
        </w:rPr>
        <w:t>estricted by the Contract</w:t>
      </w:r>
      <w:r w:rsidR="0068664A">
        <w:rPr>
          <w:rFonts w:ascii="Arial" w:hAnsi="Arial"/>
          <w:color w:val="000000"/>
          <w:sz w:val="20"/>
        </w:rPr>
        <w:t>;</w:t>
      </w:r>
      <w:r w:rsidRPr="006D6134">
        <w:rPr>
          <w:rFonts w:ascii="Arial" w:hAnsi="Arial"/>
          <w:color w:val="000000"/>
          <w:sz w:val="20"/>
        </w:rPr>
        <w:t xml:space="preserve"> or</w:t>
      </w:r>
      <w:r w:rsidR="0068664A">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1D498C5" w14:textId="77777777" w:rsidR="00F57BE0" w:rsidRPr="006D6134" w:rsidRDefault="00F57BE0" w:rsidP="00143109">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3F5B947" w14:textId="77777777" w:rsidR="0068664A" w:rsidRDefault="0068664A" w:rsidP="00143109">
      <w:pPr>
        <w:ind w:firstLine="720"/>
        <w:jc w:val="both"/>
        <w:rPr>
          <w:rFonts w:ascii="Arial" w:hAnsi="Arial"/>
          <w:color w:val="000000"/>
          <w:sz w:val="20"/>
        </w:rPr>
      </w:pPr>
    </w:p>
    <w:p w14:paraId="04D18814"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755E0BFA" w14:textId="77777777" w:rsidR="0068664A" w:rsidRDefault="0068664A" w:rsidP="00143109">
      <w:pPr>
        <w:ind w:firstLine="720"/>
        <w:jc w:val="both"/>
        <w:rPr>
          <w:rFonts w:ascii="Arial" w:hAnsi="Arial"/>
          <w:color w:val="000000"/>
          <w:sz w:val="20"/>
        </w:rPr>
      </w:pPr>
    </w:p>
    <w:p w14:paraId="33FE762C"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 xml:space="preserve"> 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w:t>
      </w:r>
      <w:r w:rsidRPr="006D6134">
        <w:rPr>
          <w:rFonts w:ascii="Arial" w:hAnsi="Arial"/>
          <w:color w:val="000000"/>
          <w:sz w:val="20"/>
        </w:rPr>
        <w:lastRenderedPageBreak/>
        <w:t>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440855AB" w14:textId="77777777" w:rsidR="0068664A" w:rsidRDefault="0068664A" w:rsidP="00143109">
      <w:pPr>
        <w:ind w:firstLine="720"/>
        <w:jc w:val="both"/>
        <w:rPr>
          <w:rFonts w:ascii="Arial" w:hAnsi="Arial"/>
          <w:color w:val="000000"/>
          <w:sz w:val="20"/>
        </w:rPr>
      </w:pPr>
    </w:p>
    <w:p w14:paraId="0ECB593D" w14:textId="77777777" w:rsidR="004863D9" w:rsidRDefault="0068664A" w:rsidP="00D6762B">
      <w:pPr>
        <w:ind w:left="2160" w:hanging="720"/>
        <w:jc w:val="both"/>
        <w:rPr>
          <w:rFonts w:ascii="Arial" w:hAnsi="Arial"/>
          <w:color w:val="000000"/>
          <w:sz w:val="20"/>
        </w:rPr>
      </w:pPr>
      <w:r>
        <w:rPr>
          <w:rFonts w:ascii="Arial" w:hAnsi="Arial"/>
          <w:color w:val="000000"/>
          <w:sz w:val="20"/>
        </w:rPr>
        <w:t>(</w:t>
      </w:r>
      <w:r w:rsidR="00F57BE0" w:rsidRPr="006D6134">
        <w:rPr>
          <w:rFonts w:ascii="Arial" w:hAnsi="Arial"/>
          <w:color w:val="000000"/>
          <w:sz w:val="20"/>
        </w:rPr>
        <w:t>3)</w:t>
      </w:r>
      <w:r w:rsidR="00F57BE0"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14:paraId="2A2B4404" w14:textId="77777777" w:rsidR="0068664A" w:rsidRDefault="004863D9" w:rsidP="00143109">
      <w:pPr>
        <w:ind w:firstLine="720"/>
        <w:jc w:val="both"/>
        <w:rPr>
          <w:rFonts w:ascii="Arial" w:hAnsi="Arial"/>
          <w:color w:val="000000"/>
          <w:sz w:val="20"/>
        </w:rPr>
      </w:pPr>
      <w:r>
        <w:rPr>
          <w:rFonts w:ascii="Arial" w:hAnsi="Arial"/>
          <w:color w:val="000000"/>
          <w:sz w:val="20"/>
        </w:rPr>
        <w:tab/>
      </w:r>
    </w:p>
    <w:p w14:paraId="58DD1289" w14:textId="77777777" w:rsidR="00F57BE0" w:rsidRPr="006D6134" w:rsidRDefault="00F57BE0" w:rsidP="00D6762B">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41CFDBE" w14:textId="77777777" w:rsidR="0068664A" w:rsidRDefault="0068664A" w:rsidP="00143109">
      <w:pPr>
        <w:ind w:firstLine="720"/>
        <w:jc w:val="both"/>
        <w:rPr>
          <w:rFonts w:ascii="Arial" w:hAnsi="Arial"/>
          <w:color w:val="000000"/>
          <w:sz w:val="20"/>
        </w:rPr>
      </w:pPr>
    </w:p>
    <w:p w14:paraId="573F320C" w14:textId="77777777" w:rsidR="00F57BE0" w:rsidRPr="006D6134" w:rsidRDefault="00F57BE0" w:rsidP="00D6762B">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of  the claim in its entirety.  It is agreed by the parties this provision establishes a contractual period of limitations for any claim brought by the Contractor.</w:t>
      </w:r>
    </w:p>
    <w:p w14:paraId="2E6FCFE6" w14:textId="77777777" w:rsidR="002F3200" w:rsidRDefault="002F3200" w:rsidP="00143109">
      <w:pPr>
        <w:ind w:firstLine="720"/>
        <w:jc w:val="both"/>
        <w:rPr>
          <w:rFonts w:ascii="Arial" w:hAnsi="Arial"/>
          <w:sz w:val="20"/>
        </w:rPr>
      </w:pPr>
    </w:p>
    <w:p w14:paraId="128786B8" w14:textId="77777777" w:rsidR="00F57BE0" w:rsidRPr="0077256C" w:rsidRDefault="00F57BE0" w:rsidP="00D6762B">
      <w:pPr>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0" w:name="_Hlk44056174"/>
      <w:r w:rsidRPr="0077256C">
        <w:rPr>
          <w:rFonts w:ascii="Arial" w:hAnsi="Arial"/>
          <w:sz w:val="20"/>
        </w:rPr>
        <w:t>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0"/>
    <w:p w14:paraId="7448045A" w14:textId="77777777" w:rsidR="002F3200" w:rsidRDefault="00F57BE0" w:rsidP="00143109">
      <w:pPr>
        <w:ind w:firstLine="720"/>
        <w:jc w:val="both"/>
        <w:rPr>
          <w:rFonts w:ascii="Arial" w:hAnsi="Arial"/>
          <w:sz w:val="20"/>
        </w:rPr>
      </w:pPr>
      <w:r w:rsidRPr="0077256C">
        <w:rPr>
          <w:rFonts w:ascii="Arial" w:hAnsi="Arial"/>
          <w:sz w:val="20"/>
        </w:rPr>
        <w:tab/>
      </w:r>
    </w:p>
    <w:p w14:paraId="09DBE3CA" w14:textId="77777777" w:rsidR="00F57BE0" w:rsidRPr="0077256C" w:rsidRDefault="00F57BE0" w:rsidP="00D6762B">
      <w:pPr>
        <w:ind w:left="720"/>
        <w:jc w:val="both"/>
        <w:rPr>
          <w:rFonts w:ascii="Arial" w:hAnsi="Arial"/>
          <w:sz w:val="20"/>
        </w:rPr>
      </w:pPr>
      <w:bookmarkStart w:id="1" w:name="_Hlk44056208"/>
      <w:r w:rsidRPr="0077256C">
        <w:rPr>
          <w:rFonts w:ascii="Arial" w:hAnsi="Arial"/>
          <w:sz w:val="20"/>
        </w:rPr>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w:t>
      </w:r>
      <w:r w:rsidRPr="0077256C">
        <w:rPr>
          <w:rFonts w:ascii="Arial" w:hAnsi="Arial"/>
          <w:sz w:val="20"/>
        </w:rPr>
        <w:lastRenderedPageBreak/>
        <w:t>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53BE6FDC" w14:textId="77777777" w:rsidR="0068664A" w:rsidRDefault="00F57BE0" w:rsidP="00143109">
      <w:pPr>
        <w:ind w:firstLine="720"/>
        <w:jc w:val="both"/>
        <w:rPr>
          <w:rFonts w:ascii="Arial" w:hAnsi="Arial"/>
          <w:sz w:val="20"/>
        </w:rPr>
      </w:pPr>
      <w:r w:rsidRPr="0077256C">
        <w:rPr>
          <w:rFonts w:ascii="Arial" w:hAnsi="Arial"/>
          <w:sz w:val="20"/>
        </w:rPr>
        <w:tab/>
      </w:r>
    </w:p>
    <w:p w14:paraId="4BD61C98" w14:textId="77777777" w:rsidR="00F57BE0" w:rsidRDefault="00F57BE0" w:rsidP="00D6762B">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1"/>
      <w:r w:rsidRPr="0077256C">
        <w:rPr>
          <w:rFonts w:ascii="Arial" w:hAnsi="Arial"/>
          <w:sz w:val="20"/>
        </w:rPr>
        <w:t xml:space="preserve">.  </w:t>
      </w:r>
    </w:p>
    <w:p w14:paraId="7013CC9B" w14:textId="77777777" w:rsidR="002F3200" w:rsidRDefault="002F3200" w:rsidP="00143109">
      <w:pPr>
        <w:ind w:firstLine="720"/>
        <w:rPr>
          <w:rFonts w:ascii="Arial" w:hAnsi="Arial"/>
          <w:sz w:val="20"/>
        </w:rPr>
      </w:pPr>
    </w:p>
    <w:p w14:paraId="429D4AE6" w14:textId="77777777" w:rsidR="00B40D9A" w:rsidRDefault="00B40D9A" w:rsidP="00D6762B">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2"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274F254F" w14:textId="77777777" w:rsidR="002F3200" w:rsidRDefault="002F3200" w:rsidP="00143109">
      <w:pPr>
        <w:ind w:firstLine="720"/>
        <w:rPr>
          <w:rFonts w:ascii="Arial" w:hAnsi="Arial" w:cs="Arial"/>
          <w:sz w:val="20"/>
          <w:szCs w:val="20"/>
        </w:rPr>
      </w:pPr>
    </w:p>
    <w:p w14:paraId="225713AE" w14:textId="77777777" w:rsidR="00B40D9A" w:rsidRDefault="00B40D9A" w:rsidP="00D6762B">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2"/>
    <w:p w14:paraId="019AB4BC" w14:textId="77777777" w:rsidR="00B40D9A" w:rsidRDefault="00B40D9A" w:rsidP="00143109">
      <w:pPr>
        <w:ind w:firstLine="720"/>
        <w:jc w:val="both"/>
        <w:rPr>
          <w:rFonts w:ascii="Arial" w:hAnsi="Arial"/>
          <w:sz w:val="20"/>
        </w:rPr>
      </w:pPr>
    </w:p>
    <w:p w14:paraId="27143E74" w14:textId="6B9EA040" w:rsidR="00F57BE0" w:rsidRDefault="00B40D9A" w:rsidP="00E47C85">
      <w:pPr>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F57BE0">
        <w:rPr>
          <w:rFonts w:ascii="Arial" w:hAnsi="Arial"/>
          <w:color w:val="FF0000"/>
          <w:sz w:val="20"/>
        </w:rPr>
        <w:t xml:space="preserve">[ADD ONLY IF APPLICABLE]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14:paraId="681E7B45" w14:textId="77777777" w:rsidR="00E47C85" w:rsidRDefault="00F57BE0" w:rsidP="00143109">
      <w:pPr>
        <w:ind w:firstLine="720"/>
        <w:jc w:val="both"/>
        <w:rPr>
          <w:rFonts w:ascii="Arial" w:hAnsi="Arial"/>
          <w:sz w:val="20"/>
        </w:rPr>
      </w:pPr>
      <w:r>
        <w:rPr>
          <w:rFonts w:ascii="Arial" w:hAnsi="Arial"/>
          <w:sz w:val="20"/>
        </w:rPr>
        <w:tab/>
      </w:r>
    </w:p>
    <w:p w14:paraId="4EACBDC9" w14:textId="3B0FCC54" w:rsidR="00F57BE0" w:rsidRDefault="00F57BE0" w:rsidP="00E47C85">
      <w:pPr>
        <w:ind w:left="720"/>
        <w:jc w:val="both"/>
        <w:rPr>
          <w:rFonts w:ascii="Arial" w:hAnsi="Arial"/>
          <w:sz w:val="20"/>
        </w:rPr>
      </w:pPr>
      <w:r>
        <w:rPr>
          <w:rFonts w:ascii="Arial" w:hAnsi="Arial"/>
          <w:sz w:val="20"/>
        </w:rPr>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14:paraId="53F99E99" w14:textId="77777777" w:rsidR="002F3200" w:rsidRDefault="002F3200" w:rsidP="00143109">
      <w:pPr>
        <w:ind w:firstLine="720"/>
        <w:jc w:val="both"/>
        <w:rPr>
          <w:rFonts w:ascii="Arial" w:hAnsi="Arial"/>
          <w:sz w:val="20"/>
        </w:rPr>
      </w:pPr>
    </w:p>
    <w:p w14:paraId="2A463C2F" w14:textId="77777777" w:rsidR="00F57BE0" w:rsidRDefault="00B40D9A" w:rsidP="00E47C85">
      <w:pPr>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14:paraId="637FA06D" w14:textId="77777777" w:rsidR="002F3200" w:rsidRDefault="002F3200" w:rsidP="00143109">
      <w:pPr>
        <w:ind w:firstLine="720"/>
        <w:jc w:val="both"/>
        <w:rPr>
          <w:rFonts w:ascii="Arial" w:hAnsi="Arial"/>
          <w:sz w:val="20"/>
        </w:rPr>
      </w:pPr>
    </w:p>
    <w:p w14:paraId="323A6F22" w14:textId="77777777" w:rsidR="00F57BE0" w:rsidRPr="008357B2" w:rsidRDefault="00B40D9A" w:rsidP="00E47C85">
      <w:pPr>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F57BE0" w:rsidRPr="008357B2">
        <w:rPr>
          <w:rFonts w:ascii="Arial" w:hAnsi="Arial"/>
          <w:color w:val="FF0000"/>
          <w:sz w:val="20"/>
        </w:rPr>
        <w:t>[CHOOSE ONE]</w:t>
      </w:r>
    </w:p>
    <w:p w14:paraId="06C636A9"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7D2B938F" w14:textId="77777777" w:rsidR="002F3200" w:rsidRDefault="002F3200" w:rsidP="00143109">
      <w:pPr>
        <w:ind w:firstLine="720"/>
        <w:jc w:val="both"/>
        <w:rPr>
          <w:rFonts w:ascii="Arial" w:hAnsi="Arial"/>
          <w:color w:val="FF0000"/>
          <w:sz w:val="20"/>
        </w:rPr>
      </w:pPr>
    </w:p>
    <w:p w14:paraId="0BC8CE90"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14:paraId="31A9164C" w14:textId="77777777" w:rsidR="002F3200" w:rsidRDefault="002F3200" w:rsidP="00143109">
      <w:pPr>
        <w:ind w:firstLine="720"/>
        <w:jc w:val="both"/>
        <w:rPr>
          <w:rFonts w:ascii="Arial" w:hAnsi="Arial"/>
          <w:color w:val="FF0000"/>
          <w:sz w:val="20"/>
        </w:rPr>
      </w:pPr>
    </w:p>
    <w:p w14:paraId="3EC92CFD"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14:paraId="46CFB569"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296F4C45"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lastRenderedPageBreak/>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2DCDC5B7" w14:textId="77777777" w:rsidR="002F3200" w:rsidRDefault="002F3200" w:rsidP="00143109">
      <w:pPr>
        <w:ind w:firstLine="720"/>
        <w:jc w:val="both"/>
        <w:rPr>
          <w:rFonts w:ascii="Arial" w:hAnsi="Arial"/>
          <w:sz w:val="20"/>
        </w:rPr>
      </w:pPr>
    </w:p>
    <w:p w14:paraId="4A26BE5E" w14:textId="77777777" w:rsidR="00F57BE0" w:rsidRDefault="00B40D9A" w:rsidP="00E47C85">
      <w:pPr>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4B620187" w14:textId="77777777" w:rsidR="002F3200" w:rsidRDefault="002F3200" w:rsidP="00143109">
      <w:pPr>
        <w:ind w:firstLine="720"/>
        <w:rPr>
          <w:rFonts w:ascii="Arial" w:hAnsi="Arial"/>
          <w:sz w:val="20"/>
        </w:rPr>
      </w:pPr>
    </w:p>
    <w:p w14:paraId="09E168AB" w14:textId="366D5AE6" w:rsidR="00F57BE0" w:rsidRDefault="00B40D9A" w:rsidP="004420B5">
      <w:pPr>
        <w:ind w:left="720" w:hanging="720"/>
        <w:rPr>
          <w:rFonts w:ascii="Arial" w:hAnsi="Arial"/>
          <w:sz w:val="20"/>
        </w:rPr>
      </w:pPr>
      <w:r>
        <w:rPr>
          <w:rFonts w:ascii="Arial" w:hAnsi="Arial"/>
          <w:sz w:val="20"/>
        </w:rPr>
        <w:t>E.10</w:t>
      </w:r>
      <w:r w:rsidR="00F57BE0">
        <w:rPr>
          <w:rFonts w:ascii="Arial" w:hAnsi="Arial"/>
          <w:sz w:val="20"/>
        </w:rPr>
        <w:t>.</w:t>
      </w:r>
      <w:r w:rsidR="00F57BE0">
        <w:rPr>
          <w:rFonts w:ascii="Arial" w:hAnsi="Arial"/>
          <w:sz w:val="20"/>
        </w:rPr>
        <w:tab/>
      </w:r>
      <w:r w:rsidR="00F57BE0">
        <w:rPr>
          <w:rFonts w:ascii="Arial" w:hAnsi="Arial"/>
          <w:sz w:val="20"/>
          <w:u w:val="single"/>
        </w:rPr>
        <w:t>Contract Documents</w:t>
      </w:r>
      <w:r w:rsidR="00F57BE0">
        <w:rPr>
          <w:rFonts w:ascii="Arial" w:hAnsi="Arial"/>
          <w:sz w:val="20"/>
        </w:rPr>
        <w:t>.  Included in this Contract by reference are the following documents:</w:t>
      </w:r>
      <w:r w:rsidR="00F57BE0">
        <w:rPr>
          <w:rFonts w:ascii="Arial" w:hAnsi="Arial"/>
          <w:sz w:val="20"/>
        </w:rPr>
        <w:br/>
      </w:r>
      <w:r w:rsidR="00F57BE0">
        <w:rPr>
          <w:rFonts w:ascii="Arial" w:hAnsi="Arial"/>
          <w:sz w:val="20"/>
        </w:rPr>
        <w:br/>
        <w:t>a</w:t>
      </w:r>
      <w:r w:rsidR="00F57BE0">
        <w:rPr>
          <w:rFonts w:ascii="Arial" w:hAnsi="Arial"/>
          <w:b/>
          <w:i/>
          <w:sz w:val="20"/>
        </w:rPr>
        <w:t>.</w:t>
      </w:r>
      <w:r w:rsidR="00F57BE0">
        <w:rPr>
          <w:rFonts w:ascii="Arial" w:hAnsi="Arial"/>
          <w:sz w:val="20"/>
        </w:rPr>
        <w:tab/>
        <w:t>This Contract document and its attachments</w:t>
      </w:r>
      <w:r w:rsidR="00F57BE0">
        <w:rPr>
          <w:rFonts w:ascii="Arial" w:hAnsi="Arial"/>
          <w:sz w:val="20"/>
        </w:rPr>
        <w:br/>
        <w:t>b</w:t>
      </w:r>
      <w:r w:rsidR="00F57BE0">
        <w:rPr>
          <w:rFonts w:ascii="Arial" w:hAnsi="Arial"/>
          <w:b/>
          <w:i/>
          <w:sz w:val="20"/>
        </w:rPr>
        <w:t>.</w:t>
      </w:r>
      <w:r w:rsidR="00F57BE0">
        <w:rPr>
          <w:rFonts w:ascii="Arial" w:hAnsi="Arial"/>
          <w:sz w:val="20"/>
        </w:rPr>
        <w:tab/>
        <w:t>The Request for Proposal and its associated amendments</w:t>
      </w:r>
      <w:r w:rsidR="00F57BE0">
        <w:rPr>
          <w:rFonts w:ascii="Arial" w:hAnsi="Arial"/>
          <w:sz w:val="20"/>
        </w:rPr>
        <w:br/>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14:paraId="27792CAF" w14:textId="77777777" w:rsidR="002F3200" w:rsidRDefault="002F3200" w:rsidP="004420B5">
      <w:pPr>
        <w:ind w:firstLine="720"/>
        <w:jc w:val="both"/>
        <w:rPr>
          <w:rFonts w:ascii="Arial" w:hAnsi="Arial"/>
          <w:sz w:val="20"/>
        </w:rPr>
      </w:pPr>
    </w:p>
    <w:p w14:paraId="6EB3F0C4" w14:textId="77777777" w:rsidR="00F57BE0" w:rsidRDefault="00B40D9A" w:rsidP="00E47C85">
      <w:pPr>
        <w:ind w:left="720" w:hanging="720"/>
        <w:jc w:val="both"/>
        <w:rPr>
          <w:rFonts w:ascii="Arial" w:hAnsi="Arial"/>
          <w:sz w:val="20"/>
        </w:rPr>
      </w:pPr>
      <w:r>
        <w:rPr>
          <w:rFonts w:ascii="Arial" w:hAnsi="Arial"/>
          <w:sz w:val="20"/>
        </w:rPr>
        <w:t>E.11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08287C14" w14:textId="77777777" w:rsidR="002F3200" w:rsidRDefault="002F3200" w:rsidP="00143109">
      <w:pPr>
        <w:ind w:firstLine="720"/>
        <w:jc w:val="both"/>
        <w:rPr>
          <w:rFonts w:ascii="Arial" w:hAnsi="Arial"/>
          <w:sz w:val="20"/>
        </w:rPr>
      </w:pPr>
    </w:p>
    <w:p w14:paraId="142CBBE6" w14:textId="77777777" w:rsidR="004863D9" w:rsidRPr="00E47C85" w:rsidRDefault="00B40D9A" w:rsidP="00E47C85">
      <w:pPr>
        <w:ind w:left="720" w:hanging="720"/>
        <w:jc w:val="both"/>
        <w:rPr>
          <w:rFonts w:ascii="Arial" w:hAnsi="Arial"/>
          <w:sz w:val="20"/>
        </w:rPr>
      </w:pPr>
      <w:r>
        <w:rPr>
          <w:rFonts w:ascii="Arial" w:hAnsi="Arial"/>
          <w:sz w:val="20"/>
        </w:rPr>
        <w:t>E.12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xml:space="preserve">.  The Contractor agrees to indemnify and hold harmless the Institution as well as its officers, agents, and employees from and against any and </w:t>
      </w:r>
      <w:r w:rsidR="00F57BE0" w:rsidRPr="00E47C85">
        <w:rPr>
          <w:rFonts w:ascii="Arial" w:hAnsi="Arial"/>
          <w:sz w:val="20"/>
        </w:rPr>
        <w:t>all claims, liabilities, losses, and causes of action which may arise, accrue, or result to any person</w:t>
      </w:r>
      <w:r w:rsidR="00965B00" w:rsidRPr="00E47C85">
        <w:rPr>
          <w:rFonts w:ascii="Arial" w:hAnsi="Arial"/>
          <w:sz w:val="20"/>
        </w:rPr>
        <w:t xml:space="preserve"> (including Institution)</w:t>
      </w:r>
      <w:r w:rsidR="00F57BE0" w:rsidRPr="00E47C85">
        <w:rPr>
          <w:rFonts w:ascii="Arial" w:hAnsi="Arial"/>
          <w:sz w:val="20"/>
        </w:rPr>
        <w:t>,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sidRPr="00E47C85">
        <w:rPr>
          <w:rFonts w:ascii="Arial" w:hAnsi="Arial"/>
          <w:sz w:val="20"/>
        </w:rPr>
        <w:t xml:space="preserve"> </w:t>
      </w:r>
      <w:r w:rsidR="00F57BE0" w:rsidRPr="00E47C85">
        <w:rPr>
          <w:rFonts w:ascii="Arial" w:hAnsi="Arial"/>
          <w:sz w:val="20"/>
        </w:rPr>
        <w:t>to</w:t>
      </w:r>
      <w:r w:rsidR="004863D9" w:rsidRPr="00E47C85">
        <w:rPr>
          <w:rFonts w:ascii="Arial" w:hAnsi="Arial"/>
          <w:sz w:val="20"/>
        </w:rPr>
        <w:t xml:space="preserve"> </w:t>
      </w:r>
      <w:r w:rsidR="00F57BE0" w:rsidRPr="00E47C85">
        <w:rPr>
          <w:rFonts w:ascii="Arial" w:hAnsi="Arial"/>
          <w:sz w:val="20"/>
        </w:rPr>
        <w:t>the Institution.</w:t>
      </w:r>
    </w:p>
    <w:p w14:paraId="1331159D" w14:textId="77777777" w:rsidR="002F3200" w:rsidRPr="00E47C85" w:rsidRDefault="004863D9" w:rsidP="00143109">
      <w:pPr>
        <w:ind w:firstLine="720"/>
        <w:jc w:val="both"/>
        <w:rPr>
          <w:rFonts w:ascii="Arial" w:hAnsi="Arial"/>
          <w:sz w:val="20"/>
        </w:rPr>
      </w:pPr>
      <w:r w:rsidRPr="00E47C85">
        <w:rPr>
          <w:rFonts w:ascii="Arial" w:hAnsi="Arial"/>
          <w:sz w:val="20"/>
        </w:rPr>
        <w:tab/>
      </w:r>
    </w:p>
    <w:p w14:paraId="5D16DE35" w14:textId="77777777" w:rsidR="00F57BE0" w:rsidRDefault="002173E8" w:rsidP="00E47C85">
      <w:pPr>
        <w:ind w:left="720"/>
        <w:jc w:val="both"/>
        <w:rPr>
          <w:rFonts w:ascii="Arial" w:hAnsi="Arial"/>
          <w:sz w:val="20"/>
        </w:rPr>
      </w:pPr>
      <w:r w:rsidRPr="00E47C85">
        <w:rPr>
          <w:rFonts w:ascii="Arial" w:hAnsi="Arial"/>
          <w:sz w:val="20"/>
        </w:rPr>
        <w:t>In the event of any such suit or claim, t</w:t>
      </w:r>
      <w:r w:rsidR="00F57BE0" w:rsidRPr="00E47C85">
        <w:rPr>
          <w:rFonts w:ascii="Arial" w:hAnsi="Arial"/>
          <w:sz w:val="20"/>
        </w:rPr>
        <w:t>he Institution shall give the Contractor written notice of any such claim or suit, and the Contractor shall have full right and obligation to conduct the Contractor’s own defense thereof</w:t>
      </w:r>
      <w:r w:rsidR="00965B00" w:rsidRPr="00E47C85">
        <w:rPr>
          <w:rFonts w:ascii="Arial" w:hAnsi="Arial"/>
          <w:sz w:val="20"/>
        </w:rPr>
        <w:t xml:space="preserve"> and shall provide all assistance required by the Institution in the Institution’s defense</w:t>
      </w:r>
      <w:r w:rsidR="00F57BE0" w:rsidRPr="00E47C85">
        <w:rPr>
          <w:rFonts w:ascii="Arial" w:hAnsi="Arial"/>
          <w:sz w:val="20"/>
        </w:rPr>
        <w:t>. Nothing contained herein shall be deemed to accord to the Contractor,</w:t>
      </w:r>
      <w:r w:rsidR="00F57BE0">
        <w:rPr>
          <w:rFonts w:ascii="Arial" w:hAnsi="Arial"/>
          <w:sz w:val="20"/>
        </w:rPr>
        <w:t xml:space="preserve">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r>
        <w:rPr>
          <w:rFonts w:ascii="Arial" w:hAnsi="Arial"/>
          <w:sz w:val="20"/>
        </w:rPr>
        <w:t xml:space="preserve"> </w:t>
      </w:r>
    </w:p>
    <w:p w14:paraId="51577D9B" w14:textId="77777777" w:rsidR="002F3200" w:rsidRDefault="002F3200" w:rsidP="00143109">
      <w:pPr>
        <w:ind w:firstLine="720"/>
        <w:jc w:val="both"/>
        <w:rPr>
          <w:rFonts w:ascii="Arial" w:hAnsi="Arial"/>
          <w:sz w:val="20"/>
        </w:rPr>
      </w:pPr>
    </w:p>
    <w:p w14:paraId="247A81CC" w14:textId="77777777" w:rsidR="00F57BE0" w:rsidRDefault="00B40D9A" w:rsidP="00E47C85">
      <w:pPr>
        <w:ind w:left="720" w:hanging="720"/>
        <w:jc w:val="both"/>
        <w:rPr>
          <w:rFonts w:ascii="Arial" w:hAnsi="Arial"/>
          <w:sz w:val="20"/>
        </w:rPr>
      </w:pPr>
      <w:r>
        <w:rPr>
          <w:rFonts w:ascii="Arial" w:hAnsi="Arial"/>
          <w:sz w:val="20"/>
        </w:rPr>
        <w:t>E.13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14:paraId="0AD22476" w14:textId="77777777" w:rsidR="00F57BE0" w:rsidRDefault="00F57BE0" w:rsidP="00E47C85">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3ACD82EE" w14:textId="77777777" w:rsidR="00F57BE0" w:rsidRDefault="00F57BE0" w:rsidP="00E47C85">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924C9E9" w14:textId="77777777" w:rsidR="00F57BE0" w:rsidRDefault="00F57BE0" w:rsidP="00E47C85">
      <w:pPr>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1362ED9A" w14:textId="77777777" w:rsidR="00F57BE0" w:rsidRDefault="00F57BE0" w:rsidP="00E47C85">
      <w:pPr>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5541ED75" w14:textId="77777777" w:rsidR="002F3200" w:rsidRDefault="002F3200" w:rsidP="00143109">
      <w:pPr>
        <w:ind w:firstLine="720"/>
        <w:rPr>
          <w:rFonts w:ascii="Arial" w:hAnsi="Arial"/>
          <w:sz w:val="20"/>
        </w:rPr>
      </w:pPr>
    </w:p>
    <w:p w14:paraId="5D3F8A67" w14:textId="77777777" w:rsidR="003D1ABC" w:rsidRPr="003D1ABC" w:rsidRDefault="000B1E4D" w:rsidP="00E47C85">
      <w:pPr>
        <w:ind w:left="720" w:hanging="720"/>
        <w:rPr>
          <w:rFonts w:ascii="Arial" w:hAnsi="Arial"/>
          <w:sz w:val="20"/>
        </w:rPr>
      </w:pPr>
      <w:r>
        <w:rPr>
          <w:rFonts w:ascii="Arial" w:hAnsi="Arial"/>
          <w:sz w:val="20"/>
        </w:rPr>
        <w:t>E.14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xml:space="preserve">  </w:t>
      </w:r>
      <w:bookmarkStart w:id="3" w:name="_Hlk12609363"/>
      <w:r w:rsidR="003D1ABC" w:rsidRPr="003D1ABC">
        <w:rPr>
          <w:rFonts w:ascii="Arial" w:hAnsi="Arial"/>
          <w:sz w:val="20"/>
        </w:rPr>
        <w:t xml:space="preserve">T.C.A. § 12-3-309 prohibits State entities from contracting to acquire goods or services from any person who knowingly utilize the service of illegal immigrants in the performance of a contract or who knowingly utilize the services of any </w:t>
      </w:r>
      <w:r w:rsidR="003D1ABC" w:rsidRPr="003D1ABC">
        <w:rPr>
          <w:rFonts w:ascii="Arial" w:hAnsi="Arial"/>
          <w:sz w:val="20"/>
        </w:rPr>
        <w:lastRenderedPageBreak/>
        <w:t>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69AD76A5" w14:textId="77777777" w:rsidR="003D1ABC" w:rsidRDefault="003D1ABC" w:rsidP="003D1ABC">
      <w:pPr>
        <w:ind w:firstLine="720"/>
        <w:rPr>
          <w:rFonts w:ascii="Arial" w:hAnsi="Arial"/>
          <w:sz w:val="20"/>
        </w:rPr>
      </w:pPr>
    </w:p>
    <w:p w14:paraId="3EAD80FE" w14:textId="77777777" w:rsidR="00747EA2" w:rsidRPr="00747EA2" w:rsidRDefault="003D1ABC" w:rsidP="00E47C85">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3"/>
    </w:p>
    <w:p w14:paraId="213A5D14" w14:textId="77777777" w:rsidR="00747EA2" w:rsidRPr="00747EA2" w:rsidRDefault="00747EA2" w:rsidP="00143109">
      <w:pPr>
        <w:ind w:firstLine="720"/>
        <w:rPr>
          <w:rFonts w:ascii="Arial" w:hAnsi="Arial" w:cs="Arial"/>
          <w:sz w:val="20"/>
          <w:szCs w:val="20"/>
        </w:rPr>
      </w:pPr>
    </w:p>
    <w:p w14:paraId="571182B5" w14:textId="370EAB20" w:rsidR="00747EA2" w:rsidRDefault="000B1E4D" w:rsidP="00E47C85">
      <w:pPr>
        <w:ind w:left="720" w:hanging="720"/>
        <w:rPr>
          <w:rFonts w:ascii="Arial" w:hAnsi="Arial" w:cs="Arial"/>
          <w:sz w:val="20"/>
          <w:szCs w:val="20"/>
        </w:rPr>
      </w:pPr>
      <w:r>
        <w:rPr>
          <w:rFonts w:ascii="Arial" w:hAnsi="Arial" w:cs="Arial"/>
          <w:sz w:val="20"/>
          <w:szCs w:val="20"/>
        </w:rPr>
        <w:t>E.15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747EA2" w:rsidRPr="00747EA2">
        <w:rPr>
          <w:rFonts w:ascii="Arial" w:hAnsi="Arial" w:cs="Arial"/>
          <w:color w:val="FF0000"/>
          <w:sz w:val="20"/>
          <w:szCs w:val="20"/>
        </w:rPr>
        <w:t>(Include only if applicable)</w:t>
      </w:r>
      <w:r w:rsidR="00747EA2" w:rsidRPr="00747EA2">
        <w:rPr>
          <w:rFonts w:ascii="Arial" w:hAnsi="Arial" w:cs="Arial"/>
          <w:sz w:val="20"/>
          <w:szCs w:val="20"/>
        </w:rPr>
        <w:t xml:space="preserve"> The </w:t>
      </w:r>
      <w:r w:rsidR="007B608D">
        <w:rPr>
          <w:rFonts w:ascii="Arial" w:hAnsi="Arial" w:cs="Arial"/>
          <w:sz w:val="20"/>
          <w:szCs w:val="20"/>
        </w:rPr>
        <w:t>Contractor</w:t>
      </w:r>
      <w:r w:rsidR="00747EA2" w:rsidRPr="00747EA2">
        <w:rPr>
          <w:rFonts w:ascii="Arial" w:hAnsi="Arial" w:cs="Arial"/>
          <w:sz w:val="20"/>
          <w:szCs w:val="20"/>
        </w:rPr>
        <w:t xml:space="preserve"> shall have policies and procedures in place to detect relevant Red Flags</w:t>
      </w:r>
      <w:r w:rsidR="007B608D">
        <w:rPr>
          <w:rFonts w:ascii="Arial" w:hAnsi="Arial" w:cs="Arial"/>
          <w:sz w:val="20"/>
          <w:szCs w:val="20"/>
        </w:rPr>
        <w:t>, as that term is defined in Federal Trade Commission regulations,</w:t>
      </w:r>
      <w:r w:rsidR="00747EA2" w:rsidRPr="00747EA2">
        <w:rPr>
          <w:rFonts w:ascii="Arial" w:hAnsi="Arial" w:cs="Arial"/>
          <w:sz w:val="20"/>
          <w:szCs w:val="20"/>
        </w:rPr>
        <w:t xml:space="preserve"> that may arise in the performance of the </w:t>
      </w:r>
      <w:r w:rsidR="007B608D">
        <w:rPr>
          <w:rFonts w:ascii="Arial" w:hAnsi="Arial" w:cs="Arial"/>
          <w:sz w:val="20"/>
          <w:szCs w:val="20"/>
        </w:rPr>
        <w:t>Contractor’s</w:t>
      </w:r>
      <w:r w:rsidR="00747EA2" w:rsidRPr="00747EA2">
        <w:rPr>
          <w:rFonts w:ascii="Arial" w:hAnsi="Arial" w:cs="Arial"/>
          <w:sz w:val="20"/>
          <w:szCs w:val="20"/>
        </w:rPr>
        <w:t xml:space="preserve"> activities under the </w:t>
      </w:r>
      <w:r w:rsidR="007B608D">
        <w:rPr>
          <w:rFonts w:ascii="Arial" w:hAnsi="Arial" w:cs="Arial"/>
          <w:sz w:val="20"/>
          <w:szCs w:val="20"/>
        </w:rPr>
        <w:t>Contract</w:t>
      </w:r>
      <w:r w:rsidR="00747EA2" w:rsidRPr="00747EA2">
        <w:rPr>
          <w:rFonts w:ascii="Arial" w:hAnsi="Arial" w:cs="Arial"/>
          <w:sz w:val="20"/>
          <w:szCs w:val="20"/>
        </w:rPr>
        <w:t xml:space="preserve"> or review the Institution’s Red Flags identity theft program and report any Red Flags to Institution.</w:t>
      </w:r>
    </w:p>
    <w:p w14:paraId="48C7B7BA" w14:textId="77777777" w:rsidR="00452C0A" w:rsidRDefault="00452C0A" w:rsidP="00E47C85">
      <w:pPr>
        <w:ind w:left="720" w:hanging="720"/>
        <w:rPr>
          <w:rFonts w:ascii="Arial" w:hAnsi="Arial" w:cs="Arial"/>
          <w:sz w:val="20"/>
          <w:szCs w:val="20"/>
        </w:rPr>
      </w:pPr>
    </w:p>
    <w:p w14:paraId="75AEF228" w14:textId="42EBDD71" w:rsidR="00274D32" w:rsidRDefault="00452C0A" w:rsidP="00747130">
      <w:pPr>
        <w:ind w:left="720" w:hanging="720"/>
        <w:rPr>
          <w:rFonts w:asciiTheme="minorHAnsi" w:hAnsiTheme="minorHAnsi" w:cstheme="minorHAnsi"/>
        </w:rPr>
      </w:pPr>
      <w:r>
        <w:rPr>
          <w:rFonts w:ascii="Arial" w:hAnsi="Arial" w:cs="Arial"/>
          <w:sz w:val="20"/>
          <w:szCs w:val="20"/>
        </w:rPr>
        <w:t>E.16</w:t>
      </w:r>
      <w:r w:rsidR="00874498">
        <w:rPr>
          <w:rFonts w:ascii="Arial" w:hAnsi="Arial" w:cs="Arial"/>
          <w:sz w:val="20"/>
          <w:szCs w:val="20"/>
        </w:rPr>
        <w:t>.</w:t>
      </w:r>
      <w:r>
        <w:rPr>
          <w:rFonts w:ascii="Arial" w:hAnsi="Arial" w:cs="Arial"/>
          <w:sz w:val="20"/>
          <w:szCs w:val="20"/>
        </w:rPr>
        <w:tab/>
      </w:r>
      <w:r w:rsidR="00274D32" w:rsidRPr="00747130">
        <w:rPr>
          <w:rFonts w:ascii="Arial" w:hAnsi="Arial" w:cs="Arial"/>
          <w:sz w:val="20"/>
          <w:szCs w:val="20"/>
          <w:u w:val="single"/>
        </w:rPr>
        <w:t>Sales and Use Tax</w:t>
      </w:r>
      <w:r w:rsidR="00274D32" w:rsidRPr="00747130">
        <w:rPr>
          <w:rFonts w:ascii="Arial" w:hAnsi="Arial" w:cs="Arial"/>
          <w:sz w:val="20"/>
          <w:szCs w:val="20"/>
        </w:rPr>
        <w:t>. The Contractor shall be registered with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43EAD6D3" w14:textId="538CEFB3" w:rsidR="00452C0A" w:rsidRPr="00101D4E" w:rsidRDefault="00452C0A" w:rsidP="00747130">
      <w:pPr>
        <w:rPr>
          <w:rFonts w:ascii="Arial" w:hAnsi="Arial" w:cs="Arial"/>
          <w:iCs/>
          <w:sz w:val="20"/>
          <w:szCs w:val="20"/>
        </w:rPr>
      </w:pPr>
    </w:p>
    <w:p w14:paraId="55D04DAB" w14:textId="77777777" w:rsidR="00AB5A37" w:rsidRDefault="00AB5A37" w:rsidP="00143109">
      <w:pPr>
        <w:ind w:firstLine="720"/>
        <w:rPr>
          <w:rFonts w:ascii="Arial" w:hAnsi="Arial" w:cs="Arial"/>
          <w:sz w:val="20"/>
          <w:szCs w:val="20"/>
        </w:rPr>
      </w:pPr>
    </w:p>
    <w:p w14:paraId="334072E3" w14:textId="14B7EA9F" w:rsidR="00AB5A37" w:rsidRPr="00AB5A37" w:rsidRDefault="00AB5A37" w:rsidP="00E47C85">
      <w:pPr>
        <w:jc w:val="both"/>
        <w:rPr>
          <w:rFonts w:ascii="Arial" w:eastAsia="Calibri" w:hAnsi="Arial" w:cs="Arial"/>
          <w:sz w:val="20"/>
          <w:szCs w:val="20"/>
        </w:rPr>
      </w:pPr>
      <w:bookmarkStart w:id="4" w:name="_Hlk529793509"/>
      <w:r w:rsidRPr="00AB5A37">
        <w:rPr>
          <w:rFonts w:ascii="Arial" w:hAnsi="Arial" w:cs="Arial"/>
          <w:sz w:val="20"/>
          <w:szCs w:val="20"/>
        </w:rPr>
        <w:t>E.</w:t>
      </w:r>
      <w:r w:rsidR="009D1CB7" w:rsidRPr="00AB5A37">
        <w:rPr>
          <w:rFonts w:ascii="Arial" w:hAnsi="Arial" w:cs="Arial"/>
          <w:sz w:val="20"/>
          <w:szCs w:val="20"/>
        </w:rPr>
        <w:t>1</w:t>
      </w:r>
      <w:r w:rsidR="009D1CB7">
        <w:rPr>
          <w:rFonts w:ascii="Arial" w:hAnsi="Arial" w:cs="Arial"/>
          <w:sz w:val="20"/>
          <w:szCs w:val="20"/>
        </w:rPr>
        <w:t>7</w:t>
      </w:r>
      <w:r w:rsidR="00874498">
        <w:rPr>
          <w:rFonts w:ascii="Arial" w:hAnsi="Arial" w:cs="Arial"/>
          <w:sz w:val="20"/>
          <w:szCs w:val="20"/>
        </w:rPr>
        <w:t>.</w:t>
      </w:r>
      <w:r w:rsidR="009D1CB7"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4A84392B"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sidR="007B608D">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4D920422" w14:textId="77777777" w:rsidR="002F3200" w:rsidRDefault="002F3200" w:rsidP="00143109">
      <w:pPr>
        <w:ind w:firstLine="720"/>
        <w:jc w:val="both"/>
        <w:rPr>
          <w:rFonts w:ascii="Arial" w:eastAsia="Calibri" w:hAnsi="Arial" w:cs="Arial"/>
          <w:sz w:val="20"/>
          <w:szCs w:val="20"/>
        </w:rPr>
      </w:pPr>
    </w:p>
    <w:p w14:paraId="75B55A33" w14:textId="77777777" w:rsidR="00AB5A37" w:rsidRPr="00AB5A37" w:rsidRDefault="00AB5A37" w:rsidP="00E47C85">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sidR="0050261F">
        <w:rPr>
          <w:rFonts w:ascii="Arial" w:eastAsia="Calibri" w:hAnsi="Arial" w:cs="Arial"/>
          <w:sz w:val="20"/>
          <w:szCs w:val="20"/>
        </w:rPr>
        <w:t xml:space="preserve">international, </w:t>
      </w:r>
      <w:r w:rsidRPr="00AB5A37">
        <w:rPr>
          <w:rFonts w:ascii="Arial" w:eastAsia="Calibri" w:hAnsi="Arial" w:cs="Arial"/>
          <w:sz w:val="20"/>
          <w:szCs w:val="20"/>
        </w:rPr>
        <w:t xml:space="preserve">federal and state privacy and data protection laws, including without limitation, the Gramm-Leach-Bliley Act ("GLBA"); the Health Information Portability and Accountability Act ("HIPAA");the Family Educational Rights and Privacy Act ("FERPA") of 1974 (20 U.S.C.1232g), the FTC’s Red Flag Rules, as </w:t>
      </w:r>
      <w:proofErr w:type="spellStart"/>
      <w:r w:rsidRPr="00AB5A37">
        <w:rPr>
          <w:rFonts w:ascii="Arial" w:eastAsia="Calibri" w:hAnsi="Arial" w:cs="Arial"/>
          <w:sz w:val="20"/>
          <w:szCs w:val="20"/>
        </w:rPr>
        <w:t>amended,together</w:t>
      </w:r>
      <w:proofErr w:type="spellEnd"/>
      <w:r w:rsidRPr="00AB5A37">
        <w:rPr>
          <w:rFonts w:ascii="Arial" w:eastAsia="Calibri" w:hAnsi="Arial" w:cs="Arial"/>
          <w:sz w:val="20"/>
          <w:szCs w:val="20"/>
        </w:rPr>
        <w:t xml:space="preserve"> with regulations promulgated thereunder .</w:t>
      </w:r>
      <w:r w:rsidRPr="00AB5A37">
        <w:rPr>
          <w:rFonts w:ascii="Arial" w:eastAsia="Calibri" w:hAnsi="Arial" w:cs="Arial"/>
          <w:color w:val="FF0000"/>
          <w:sz w:val="20"/>
          <w:szCs w:val="20"/>
        </w:rPr>
        <w:t xml:space="preserve"> </w:t>
      </w:r>
    </w:p>
    <w:p w14:paraId="49524C2A" w14:textId="77777777" w:rsidR="002F3200" w:rsidRDefault="002F3200" w:rsidP="00143109">
      <w:pPr>
        <w:ind w:firstLine="720"/>
        <w:jc w:val="both"/>
        <w:rPr>
          <w:rFonts w:ascii="Arial" w:eastAsia="Calibri" w:hAnsi="Arial" w:cs="Arial"/>
          <w:sz w:val="20"/>
          <w:szCs w:val="20"/>
        </w:rPr>
      </w:pPr>
    </w:p>
    <w:p w14:paraId="7540C7FD"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w:t>
      </w:r>
      <w:r w:rsidR="007B608D">
        <w:rPr>
          <w:rFonts w:ascii="Arial" w:eastAsia="Calibri" w:hAnsi="Arial" w:cs="Arial"/>
          <w:sz w:val="20"/>
          <w:szCs w:val="20"/>
        </w:rPr>
        <w:t>Contract</w:t>
      </w:r>
      <w:r w:rsidRPr="00AB5A37">
        <w:rPr>
          <w:rFonts w:ascii="Arial" w:eastAsia="Calibri" w:hAnsi="Arial" w:cs="Arial"/>
          <w:sz w:val="20"/>
          <w:szCs w:val="20"/>
        </w:rPr>
        <w:t>.</w:t>
      </w:r>
    </w:p>
    <w:p w14:paraId="514521DB" w14:textId="77777777" w:rsidR="002F3200" w:rsidRDefault="002F3200" w:rsidP="00143109">
      <w:pPr>
        <w:ind w:firstLine="720"/>
        <w:jc w:val="both"/>
        <w:rPr>
          <w:rFonts w:ascii="Arial" w:hAnsi="Arial" w:cs="Arial"/>
          <w:sz w:val="20"/>
          <w:szCs w:val="20"/>
          <w:highlight w:val="yellow"/>
        </w:rPr>
      </w:pPr>
    </w:p>
    <w:p w14:paraId="6430AC97" w14:textId="77777777" w:rsidR="00AB5A37" w:rsidRPr="00AB5A37" w:rsidRDefault="00AB5A37" w:rsidP="00E47C85">
      <w:pPr>
        <w:ind w:left="720"/>
        <w:jc w:val="both"/>
        <w:rPr>
          <w:rFonts w:ascii="Arial" w:hAnsi="Arial" w:cs="Arial"/>
          <w:sz w:val="20"/>
          <w:szCs w:val="20"/>
        </w:rPr>
      </w:pPr>
      <w:r w:rsidRPr="003D1ABC">
        <w:rPr>
          <w:rFonts w:ascii="Arial" w:hAnsi="Arial" w:cs="Arial"/>
          <w:sz w:val="20"/>
          <w:szCs w:val="20"/>
        </w:rPr>
        <w:t>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defined  by and in accordance with the EU’s General Data Protection Regulations (“GDPR”).</w:t>
      </w:r>
      <w:r w:rsidRPr="003D1ABC">
        <w:t xml:space="preserve"> </w:t>
      </w:r>
      <w:r w:rsidRPr="003D1ABC">
        <w:rPr>
          <w:rFonts w:ascii="Arial" w:hAnsi="Arial" w:cs="Arial"/>
          <w:sz w:val="20"/>
          <w:szCs w:val="20"/>
        </w:rPr>
        <w:t xml:space="preserve">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w:t>
      </w:r>
      <w:r w:rsidRPr="003D1ABC">
        <w:rPr>
          <w:rFonts w:ascii="Arial" w:hAnsi="Arial" w:cs="Arial"/>
          <w:sz w:val="20"/>
          <w:szCs w:val="20"/>
        </w:rPr>
        <w:lastRenderedPageBreak/>
        <w:t>exercise their rights under the GDPR. Contractor consents to audits and inspections as necessary to ensure compliance with these provisions.</w:t>
      </w:r>
    </w:p>
    <w:p w14:paraId="3A5A1B7C"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2DDD3CD7" w14:textId="77777777" w:rsidR="002F3200" w:rsidRDefault="002F3200" w:rsidP="00143109">
      <w:pPr>
        <w:ind w:firstLine="720"/>
        <w:jc w:val="both"/>
        <w:rPr>
          <w:rFonts w:ascii="Arial" w:eastAsia="Calibri" w:hAnsi="Arial" w:cs="Arial"/>
          <w:sz w:val="20"/>
          <w:szCs w:val="20"/>
        </w:rPr>
      </w:pPr>
    </w:p>
    <w:p w14:paraId="1B73C0F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11" w:history="1">
        <w:r w:rsidRPr="00AB5A37">
          <w:rPr>
            <w:rFonts w:ascii="Arial" w:eastAsia="Calibri" w:hAnsi="Arial" w:cs="Arial"/>
            <w:color w:val="0000FF"/>
            <w:sz w:val="20"/>
            <w:szCs w:val="20"/>
            <w:u w:val="single"/>
          </w:rPr>
          <w:t>IncidentResponse@tbr.edu</w:t>
        </w:r>
      </w:hyperlink>
      <w:r w:rsidRPr="00AB5A37">
        <w:rPr>
          <w:rFonts w:ascii="Arial" w:eastAsia="Calibri" w:hAnsi="Arial" w:cs="Arial"/>
          <w:sz w:val="20"/>
          <w:szCs w:val="20"/>
        </w:rPr>
        <w:t xml:space="preserve"> with a copy by e-mail to Contractor's primary business contact at the Institution. </w:t>
      </w:r>
    </w:p>
    <w:p w14:paraId="42BDF0A3" w14:textId="77777777" w:rsidR="002F3200" w:rsidRDefault="002F3200" w:rsidP="00143109">
      <w:pPr>
        <w:ind w:firstLine="720"/>
        <w:jc w:val="both"/>
        <w:rPr>
          <w:rFonts w:ascii="Arial" w:eastAsia="Calibri" w:hAnsi="Arial" w:cs="Arial"/>
          <w:sz w:val="20"/>
          <w:szCs w:val="20"/>
        </w:rPr>
      </w:pPr>
    </w:p>
    <w:p w14:paraId="0BC5663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2EEE62DC" w14:textId="77777777" w:rsidR="002F3200" w:rsidRDefault="002F3200" w:rsidP="00143109">
      <w:pPr>
        <w:ind w:firstLine="720"/>
        <w:jc w:val="both"/>
        <w:rPr>
          <w:rFonts w:ascii="Arial" w:eastAsia="Calibri" w:hAnsi="Arial" w:cs="Arial"/>
          <w:sz w:val="20"/>
          <w:szCs w:val="20"/>
        </w:rPr>
      </w:pPr>
    </w:p>
    <w:p w14:paraId="0A534B78" w14:textId="28D6A1CC" w:rsid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sidR="007B608D">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sidR="007B608D">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4D09E7F9" w14:textId="101525A2" w:rsidR="00841AE7" w:rsidRDefault="00841AE7" w:rsidP="00E47C85">
      <w:pPr>
        <w:ind w:left="720"/>
        <w:jc w:val="both"/>
        <w:rPr>
          <w:rFonts w:ascii="Arial" w:eastAsia="Calibri" w:hAnsi="Arial" w:cs="Arial"/>
          <w:sz w:val="20"/>
          <w:szCs w:val="20"/>
        </w:rPr>
      </w:pPr>
    </w:p>
    <w:p w14:paraId="6A96A1E0" w14:textId="148C83AF" w:rsidR="00841AE7" w:rsidRDefault="00841AE7" w:rsidP="00841AE7">
      <w:pPr>
        <w:ind w:left="720"/>
        <w:jc w:val="both"/>
        <w:rPr>
          <w:rFonts w:ascii="Arial" w:hAnsi="Arial" w:cs="Arial"/>
          <w:sz w:val="20"/>
          <w:szCs w:val="20"/>
        </w:rPr>
      </w:pPr>
      <w:r w:rsidRPr="00841AE7">
        <w:rPr>
          <w:rFonts w:ascii="Arial" w:hAnsi="Arial" w:cs="Arial"/>
          <w:sz w:val="20"/>
          <w:szCs w:val="20"/>
        </w:rPr>
        <w:t xml:space="preserve">The Contractor </w:t>
      </w:r>
      <w:r w:rsidR="00C60740">
        <w:rPr>
          <w:rFonts w:ascii="Arial" w:hAnsi="Arial" w:cs="Arial"/>
          <w:sz w:val="20"/>
          <w:szCs w:val="20"/>
        </w:rPr>
        <w:t xml:space="preserve">shall </w:t>
      </w:r>
      <w:r w:rsidRPr="00841AE7">
        <w:rPr>
          <w:rFonts w:ascii="Arial" w:hAnsi="Arial" w:cs="Arial"/>
          <w:sz w:val="20"/>
          <w:szCs w:val="20"/>
        </w:rPr>
        <w:t>provide and retain timely, accurate, and comprehensive information such as records and reports that allow TBR to monitor risks. The inventory of reports should include SOC 1, SOC 2, and reports for data breaches.</w:t>
      </w:r>
    </w:p>
    <w:p w14:paraId="38830140" w14:textId="77777777" w:rsidR="002F3200" w:rsidRDefault="002F3200" w:rsidP="00143109">
      <w:pPr>
        <w:ind w:firstLine="720"/>
        <w:jc w:val="both"/>
        <w:rPr>
          <w:rFonts w:ascii="Arial" w:hAnsi="Arial" w:cs="Arial"/>
          <w:spacing w:val="-1"/>
          <w:sz w:val="20"/>
          <w:szCs w:val="20"/>
        </w:rPr>
      </w:pPr>
    </w:p>
    <w:p w14:paraId="14D3D91B" w14:textId="6EB09D9E" w:rsidR="00AB5A37" w:rsidRDefault="00AB5A37" w:rsidP="00E47C85">
      <w:pPr>
        <w:ind w:left="720" w:hanging="720"/>
        <w:jc w:val="both"/>
        <w:rPr>
          <w:rFonts w:ascii="Arial" w:hAnsi="Arial" w:cs="Arial"/>
          <w:spacing w:val="-1"/>
          <w:sz w:val="20"/>
          <w:szCs w:val="20"/>
        </w:rPr>
      </w:pPr>
      <w:r w:rsidRPr="00AB5A37">
        <w:rPr>
          <w:rFonts w:ascii="Arial" w:hAnsi="Arial" w:cs="Arial"/>
          <w:spacing w:val="-1"/>
          <w:sz w:val="20"/>
          <w:szCs w:val="20"/>
        </w:rPr>
        <w:t>E.</w:t>
      </w:r>
      <w:r w:rsidR="009D1CB7" w:rsidRPr="00AB5A37">
        <w:rPr>
          <w:rFonts w:ascii="Arial" w:hAnsi="Arial" w:cs="Arial"/>
          <w:spacing w:val="-1"/>
          <w:sz w:val="20"/>
          <w:szCs w:val="20"/>
        </w:rPr>
        <w:t>1</w:t>
      </w:r>
      <w:r w:rsidR="009D1CB7">
        <w:rPr>
          <w:rFonts w:ascii="Arial" w:hAnsi="Arial" w:cs="Arial"/>
          <w:spacing w:val="-1"/>
          <w:sz w:val="20"/>
          <w:szCs w:val="20"/>
        </w:rPr>
        <w:t>8</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hAnsi="Arial" w:cs="Arial"/>
          <w:spacing w:val="-1"/>
          <w:sz w:val="20"/>
          <w:szCs w:val="20"/>
          <w:u w:val="single"/>
        </w:rPr>
        <w:t>Contractor Commitment to Diversity</w:t>
      </w:r>
      <w:r w:rsidRPr="00AB5A37">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454E1EC6" w14:textId="27732F07" w:rsidR="00285803" w:rsidRDefault="00285803" w:rsidP="00E47C85">
      <w:pPr>
        <w:ind w:left="720" w:hanging="720"/>
        <w:jc w:val="both"/>
        <w:rPr>
          <w:rFonts w:ascii="Arial" w:hAnsi="Arial" w:cs="Arial"/>
          <w:spacing w:val="-1"/>
          <w:sz w:val="20"/>
          <w:szCs w:val="20"/>
        </w:rPr>
      </w:pPr>
    </w:p>
    <w:p w14:paraId="08DFDE1D" w14:textId="0FD05596" w:rsidR="00285803" w:rsidRDefault="00285803" w:rsidP="00E47C85">
      <w:pPr>
        <w:ind w:left="720" w:hanging="720"/>
        <w:jc w:val="both"/>
        <w:rPr>
          <w:rFonts w:ascii="Arial" w:hAnsi="Arial" w:cs="Arial"/>
          <w:sz w:val="20"/>
          <w:szCs w:val="20"/>
        </w:rPr>
      </w:pPr>
      <w:r>
        <w:rPr>
          <w:rFonts w:ascii="Arial" w:hAnsi="Arial" w:cs="Arial"/>
          <w:spacing w:val="-1"/>
          <w:sz w:val="20"/>
          <w:szCs w:val="20"/>
        </w:rPr>
        <w:t>E.</w:t>
      </w:r>
      <w:r w:rsidR="009D1CB7">
        <w:rPr>
          <w:rFonts w:ascii="Arial" w:hAnsi="Arial" w:cs="Arial"/>
          <w:spacing w:val="-1"/>
          <w:sz w:val="20"/>
          <w:szCs w:val="20"/>
        </w:rPr>
        <w:t>19</w:t>
      </w:r>
      <w:r w:rsidR="00874498">
        <w:rPr>
          <w:rFonts w:ascii="Arial" w:hAnsi="Arial" w:cs="Arial"/>
          <w:spacing w:val="-1"/>
          <w:sz w:val="20"/>
          <w:szCs w:val="20"/>
        </w:rPr>
        <w:t>.</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w:t>
      </w:r>
      <w:proofErr w:type="spellStart"/>
      <w:r w:rsidRPr="00554F4A">
        <w:rPr>
          <w:rFonts w:ascii="Arial" w:hAnsi="Arial" w:cs="Arial"/>
          <w:sz w:val="20"/>
          <w:szCs w:val="20"/>
        </w:rPr>
        <w:t>et.seq</w:t>
      </w:r>
      <w:proofErr w:type="spellEnd"/>
      <w:r w:rsidRPr="00554F4A">
        <w:rPr>
          <w:rFonts w:ascii="Arial" w:hAnsi="Arial" w:cs="Arial"/>
          <w:sz w:val="20"/>
          <w:szCs w:val="20"/>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46700574" w14:textId="528E0230" w:rsidR="005E3CD9" w:rsidRDefault="005E3CD9" w:rsidP="00E47C85">
      <w:pPr>
        <w:ind w:left="720" w:hanging="720"/>
        <w:jc w:val="both"/>
        <w:rPr>
          <w:rFonts w:ascii="Arial" w:hAnsi="Arial" w:cs="Arial"/>
          <w:sz w:val="20"/>
          <w:szCs w:val="20"/>
        </w:rPr>
      </w:pPr>
    </w:p>
    <w:p w14:paraId="2CF6DD7B" w14:textId="0D087EA8" w:rsidR="005E3CD9" w:rsidRPr="00420A07" w:rsidRDefault="005E3CD9" w:rsidP="00E47C85">
      <w:pPr>
        <w:ind w:left="720" w:hanging="720"/>
        <w:jc w:val="both"/>
        <w:rPr>
          <w:rFonts w:ascii="Arial" w:hAnsi="Arial" w:cs="Arial"/>
          <w:spacing w:val="-1"/>
          <w:sz w:val="20"/>
          <w:szCs w:val="20"/>
        </w:rPr>
      </w:pPr>
      <w:r>
        <w:rPr>
          <w:rFonts w:ascii="Arial" w:hAnsi="Arial" w:cs="Arial"/>
          <w:sz w:val="20"/>
          <w:szCs w:val="20"/>
        </w:rPr>
        <w:t>E.20.</w:t>
      </w:r>
      <w:r w:rsidR="00420A07">
        <w:rPr>
          <w:rFonts w:ascii="Arial" w:hAnsi="Arial" w:cs="Arial"/>
          <w:sz w:val="20"/>
          <w:szCs w:val="20"/>
        </w:rPr>
        <w:tab/>
      </w:r>
      <w:r w:rsidR="00420A07" w:rsidRPr="00420A07">
        <w:rPr>
          <w:rFonts w:ascii="Arial" w:hAnsi="Arial" w:cs="Arial"/>
          <w:sz w:val="20"/>
          <w:szCs w:val="20"/>
          <w:u w:val="single"/>
        </w:rPr>
        <w:t>Boycott of Israel</w:t>
      </w:r>
      <w:r w:rsidR="00420A07">
        <w:rPr>
          <w:rFonts w:ascii="Arial" w:hAnsi="Arial" w:cs="Arial"/>
          <w:sz w:val="20"/>
          <w:szCs w:val="20"/>
        </w:rPr>
        <w:t>.  The Contractor certifies that is not currently engaged in</w:t>
      </w:r>
      <w:r w:rsidR="009F0C56">
        <w:rPr>
          <w:rFonts w:ascii="Arial" w:hAnsi="Arial" w:cs="Arial"/>
          <w:sz w:val="20"/>
          <w:szCs w:val="20"/>
        </w:rPr>
        <w:t xml:space="preserve"> </w:t>
      </w:r>
      <w:r w:rsidR="00420A07">
        <w:rPr>
          <w:rFonts w:ascii="Arial" w:hAnsi="Arial" w:cs="Arial"/>
          <w:sz w:val="20"/>
          <w:szCs w:val="20"/>
        </w:rPr>
        <w:t>and will not for the duration of the contract engage in, a boycott of Israel as defined by Tenn</w:t>
      </w:r>
      <w:r w:rsidR="00420A07" w:rsidRPr="00420A07">
        <w:rPr>
          <w:rFonts w:ascii="Arial" w:hAnsi="Arial" w:cs="Arial"/>
          <w:sz w:val="20"/>
          <w:szCs w:val="20"/>
        </w:rPr>
        <w:t xml:space="preserve">. Code Ann. </w:t>
      </w:r>
      <w:r w:rsidR="00420A07" w:rsidRPr="00420A07">
        <w:rPr>
          <w:rFonts w:ascii="Arial" w:hAnsi="Arial" w:cs="Arial"/>
          <w:sz w:val="20"/>
          <w:szCs w:val="20"/>
        </w:rPr>
        <w:t>§ 12-4-127. This provision shall not apply to contracts with a total value of less than two hundred fifty thousand dollars ($250,000) or to contractors with less than ten (10) employee</w:t>
      </w:r>
      <w:r w:rsidR="009F0C56">
        <w:rPr>
          <w:rFonts w:ascii="Arial" w:hAnsi="Arial" w:cs="Arial"/>
          <w:sz w:val="20"/>
          <w:szCs w:val="20"/>
        </w:rPr>
        <w:t>s</w:t>
      </w:r>
      <w:r w:rsidR="00420A07">
        <w:rPr>
          <w:rFonts w:ascii="Arial" w:hAnsi="Arial" w:cs="Arial"/>
          <w:sz w:val="20"/>
          <w:szCs w:val="20"/>
        </w:rPr>
        <w:t>.</w:t>
      </w:r>
    </w:p>
    <w:p w14:paraId="1E3CA705" w14:textId="77777777" w:rsidR="002F3200" w:rsidRDefault="002F3200" w:rsidP="00143109">
      <w:pPr>
        <w:ind w:firstLine="720"/>
        <w:rPr>
          <w:rFonts w:ascii="Arial" w:hAnsi="Arial" w:cs="Arial"/>
          <w:sz w:val="20"/>
          <w:szCs w:val="20"/>
        </w:rPr>
      </w:pPr>
    </w:p>
    <w:p w14:paraId="17E025DD" w14:textId="68595343" w:rsidR="00AB5A37" w:rsidRPr="00AB5A37" w:rsidRDefault="00AB5A37" w:rsidP="00E47C85">
      <w:pPr>
        <w:ind w:left="720" w:hanging="720"/>
        <w:rPr>
          <w:rFonts w:ascii="Arial" w:hAnsi="Arial" w:cs="Arial"/>
          <w:color w:val="000000"/>
          <w:sz w:val="20"/>
          <w:szCs w:val="20"/>
          <w:lang w:eastAsia="zh-TW"/>
        </w:rPr>
      </w:pPr>
      <w:r w:rsidRPr="00AB5A37">
        <w:rPr>
          <w:rFonts w:ascii="Arial" w:hAnsi="Arial" w:cs="Arial"/>
          <w:sz w:val="20"/>
          <w:szCs w:val="20"/>
        </w:rPr>
        <w:t>E.</w:t>
      </w:r>
      <w:r w:rsidR="009D1CB7">
        <w:rPr>
          <w:rFonts w:ascii="Arial" w:hAnsi="Arial" w:cs="Arial"/>
          <w:sz w:val="20"/>
          <w:szCs w:val="20"/>
        </w:rPr>
        <w:t>2</w:t>
      </w:r>
      <w:r w:rsidR="005E3CD9">
        <w:rPr>
          <w:rFonts w:ascii="Arial" w:hAnsi="Arial" w:cs="Arial"/>
          <w:sz w:val="20"/>
          <w:szCs w:val="20"/>
        </w:rPr>
        <w:t>1</w:t>
      </w:r>
      <w:r w:rsidR="00874498">
        <w:rPr>
          <w:rFonts w:ascii="Arial" w:hAnsi="Arial" w:cs="Arial"/>
          <w:sz w:val="20"/>
          <w:szCs w:val="20"/>
        </w:rPr>
        <w:t>.</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AB5A37">
        <w:rPr>
          <w:rFonts w:ascii="Arial" w:hAnsi="Arial" w:cs="Arial"/>
          <w:sz w:val="20"/>
          <w:szCs w:val="20"/>
        </w:rPr>
        <w:t>EPub</w:t>
      </w:r>
      <w:proofErr w:type="spellEnd"/>
      <w:r w:rsidRPr="00AB5A37">
        <w:rPr>
          <w:rFonts w:ascii="Arial" w:hAnsi="Arial" w:cs="Arial"/>
          <w:sz w:val="20"/>
          <w:szCs w:val="20"/>
        </w:rPr>
        <w:t xml:space="preserve"> 3 and Section 508 of the Vocational Rehabilitation Act. </w:t>
      </w:r>
      <w:r w:rsidRPr="00AB5A37">
        <w:rPr>
          <w:rFonts w:ascii="Arial" w:hAnsi="Arial" w:cs="Arial"/>
          <w:color w:val="000000"/>
          <w:sz w:val="20"/>
          <w:szCs w:val="20"/>
        </w:rPr>
        <w:t xml:space="preserve">To the extent that the products fail to meet the WCAG 2.0 AA, </w:t>
      </w:r>
      <w:proofErr w:type="spellStart"/>
      <w:r w:rsidRPr="00AB5A37">
        <w:rPr>
          <w:rFonts w:ascii="Arial" w:hAnsi="Arial" w:cs="Arial"/>
          <w:color w:val="000000"/>
          <w:sz w:val="20"/>
          <w:szCs w:val="20"/>
        </w:rPr>
        <w:t>EPub</w:t>
      </w:r>
      <w:proofErr w:type="spellEnd"/>
      <w:r w:rsidRPr="00AB5A37">
        <w:rPr>
          <w:rFonts w:ascii="Arial" w:hAnsi="Arial" w:cs="Arial"/>
          <w:color w:val="000000"/>
          <w:sz w:val="20"/>
          <w:szCs w:val="20"/>
        </w:rPr>
        <w:t xml:space="preserve"> 3 and Section 508 standards, the Contractor will provide Institution with a fully completed Accessibility Statement and Conformance and Remediation </w:t>
      </w:r>
      <w:r w:rsidRPr="00AB5A37">
        <w:rPr>
          <w:rFonts w:ascii="Arial" w:hAnsi="Arial" w:cs="Arial"/>
          <w:sz w:val="20"/>
          <w:szCs w:val="20"/>
        </w:rPr>
        <w:t>forms (Attachments 6.10 &amp; 6.11).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0D1947DC" w14:textId="77777777" w:rsidR="002F3200" w:rsidRDefault="002F3200" w:rsidP="00143109">
      <w:pPr>
        <w:ind w:firstLine="720"/>
        <w:jc w:val="both"/>
        <w:rPr>
          <w:rFonts w:ascii="Arial" w:hAnsi="Arial" w:cs="Arial"/>
          <w:spacing w:val="-1"/>
          <w:sz w:val="20"/>
          <w:szCs w:val="20"/>
        </w:rPr>
      </w:pPr>
    </w:p>
    <w:p w14:paraId="1DE67BB8" w14:textId="27AB1E1B" w:rsidR="00AB5A37" w:rsidRPr="00AB5A37" w:rsidRDefault="00AB5A37" w:rsidP="00E47C85">
      <w:pPr>
        <w:ind w:left="720" w:hanging="720"/>
        <w:jc w:val="both"/>
        <w:rPr>
          <w:rFonts w:ascii="Arial" w:eastAsia="Calibri" w:hAnsi="Arial" w:cs="Arial"/>
          <w:sz w:val="20"/>
          <w:szCs w:val="20"/>
        </w:rPr>
      </w:pPr>
      <w:r w:rsidRPr="00AB5A37">
        <w:rPr>
          <w:rFonts w:ascii="Arial" w:hAnsi="Arial" w:cs="Arial"/>
          <w:spacing w:val="-1"/>
          <w:sz w:val="20"/>
          <w:szCs w:val="20"/>
        </w:rPr>
        <w:lastRenderedPageBreak/>
        <w:t>E.</w:t>
      </w:r>
      <w:r w:rsidR="00EC52A6">
        <w:rPr>
          <w:rFonts w:ascii="Arial" w:hAnsi="Arial" w:cs="Arial"/>
          <w:spacing w:val="-1"/>
          <w:sz w:val="20"/>
          <w:szCs w:val="20"/>
        </w:rPr>
        <w:t>2</w:t>
      </w:r>
      <w:r w:rsidR="005E3CD9">
        <w:rPr>
          <w:rFonts w:ascii="Arial" w:hAnsi="Arial" w:cs="Arial"/>
          <w:spacing w:val="-1"/>
          <w:sz w:val="20"/>
          <w:szCs w:val="20"/>
        </w:rPr>
        <w:t>2</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007B608D">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sidR="007B608D">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TBR’s procedures, policies, and guidelines.</w:t>
      </w:r>
    </w:p>
    <w:p w14:paraId="2E250F8C" w14:textId="77777777" w:rsidR="002F3200" w:rsidRDefault="002F3200" w:rsidP="00143109">
      <w:pPr>
        <w:keepLines/>
        <w:ind w:firstLine="720"/>
        <w:jc w:val="both"/>
        <w:rPr>
          <w:rFonts w:ascii="Arial" w:hAnsi="Arial" w:cs="Arial"/>
          <w:sz w:val="20"/>
          <w:szCs w:val="20"/>
        </w:rPr>
      </w:pPr>
    </w:p>
    <w:p w14:paraId="5ED22F32" w14:textId="4CC7C7FF" w:rsidR="00AB5A37" w:rsidRDefault="00AB5A37" w:rsidP="00E47C85">
      <w:pPr>
        <w:keepLines/>
        <w:ind w:left="720" w:hanging="720"/>
        <w:jc w:val="both"/>
        <w:rPr>
          <w:rFonts w:ascii="Arial" w:hAnsi="Arial" w:cs="Arial"/>
          <w:color w:val="000000"/>
          <w:sz w:val="20"/>
          <w:szCs w:val="20"/>
        </w:rPr>
      </w:pPr>
      <w:r w:rsidRPr="00AB5A37">
        <w:rPr>
          <w:rFonts w:ascii="Arial" w:hAnsi="Arial" w:cs="Arial"/>
          <w:sz w:val="20"/>
          <w:szCs w:val="20"/>
        </w:rPr>
        <w:t>E.</w:t>
      </w:r>
      <w:r w:rsidR="00EC52A6" w:rsidRPr="00AB5A37">
        <w:rPr>
          <w:rFonts w:ascii="Arial" w:hAnsi="Arial" w:cs="Arial"/>
          <w:sz w:val="20"/>
          <w:szCs w:val="20"/>
        </w:rPr>
        <w:t>2</w:t>
      </w:r>
      <w:r w:rsidR="005E3CD9">
        <w:rPr>
          <w:rFonts w:ascii="Arial" w:hAnsi="Arial" w:cs="Arial"/>
          <w:sz w:val="20"/>
          <w:szCs w:val="20"/>
        </w:rPr>
        <w:t>3</w:t>
      </w:r>
      <w:r w:rsidR="00874498">
        <w:rPr>
          <w:rFonts w:ascii="Arial" w:hAnsi="Arial" w:cs="Arial"/>
          <w:sz w:val="20"/>
          <w:szCs w:val="20"/>
        </w:rPr>
        <w:t>.</w:t>
      </w:r>
      <w:r w:rsidRPr="00AB5A37">
        <w:rPr>
          <w:rFonts w:ascii="Arial" w:hAnsi="Arial" w:cs="Arial"/>
          <w:sz w:val="20"/>
          <w:szCs w:val="20"/>
        </w:rPr>
        <w:tab/>
      </w:r>
      <w:r w:rsidR="007B608D" w:rsidRPr="007B608D">
        <w:rPr>
          <w:rFonts w:ascii="Arial" w:hAnsi="Arial" w:cs="Arial"/>
          <w:sz w:val="20"/>
          <w:szCs w:val="20"/>
          <w:u w:val="single"/>
        </w:rPr>
        <w:t>Binding Contract</w:t>
      </w:r>
      <w:r w:rsidR="007B608D">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sidR="007B608D">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2389C4A8" w14:textId="774A1FE5" w:rsidR="00747130" w:rsidRDefault="00747130" w:rsidP="00E47C85">
      <w:pPr>
        <w:keepLines/>
        <w:ind w:left="720" w:hanging="720"/>
        <w:jc w:val="both"/>
        <w:rPr>
          <w:rFonts w:ascii="Arial" w:hAnsi="Arial" w:cs="Arial"/>
          <w:color w:val="000000"/>
          <w:sz w:val="20"/>
          <w:szCs w:val="20"/>
        </w:rPr>
      </w:pPr>
    </w:p>
    <w:p w14:paraId="71B67D3D" w14:textId="77777777" w:rsidR="00747130" w:rsidRDefault="00747130" w:rsidP="00E47C85">
      <w:pPr>
        <w:keepLines/>
        <w:ind w:left="720" w:hanging="720"/>
        <w:jc w:val="both"/>
        <w:rPr>
          <w:rFonts w:ascii="Arial" w:hAnsi="Arial" w:cs="Arial"/>
          <w:color w:val="000000"/>
          <w:sz w:val="20"/>
          <w:szCs w:val="20"/>
        </w:rPr>
      </w:pPr>
    </w:p>
    <w:p w14:paraId="64AB75D9" w14:textId="77777777" w:rsidR="00747130" w:rsidRDefault="00747130" w:rsidP="00E47C85">
      <w:pPr>
        <w:keepLines/>
        <w:ind w:left="720" w:hanging="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3D1ABC" w14:paraId="599346F4" w14:textId="77777777" w:rsidTr="003D1ABC">
        <w:tc>
          <w:tcPr>
            <w:tcW w:w="4675" w:type="dxa"/>
          </w:tcPr>
          <w:p w14:paraId="2979BD2C" w14:textId="329476A5" w:rsidR="003D1ABC" w:rsidRDefault="00B878D2" w:rsidP="003D1ABC">
            <w:pPr>
              <w:keepLines/>
              <w:jc w:val="both"/>
              <w:rPr>
                <w:rFonts w:ascii="Arial" w:hAnsi="Arial" w:cs="Arial"/>
                <w:color w:val="000000"/>
                <w:sz w:val="20"/>
                <w:szCs w:val="20"/>
              </w:rPr>
            </w:pPr>
            <w:r>
              <w:rPr>
                <w:rFonts w:ascii="Arial" w:hAnsi="Arial" w:cs="Arial"/>
                <w:color w:val="000000"/>
                <w:sz w:val="20"/>
                <w:szCs w:val="20"/>
              </w:rPr>
              <w:br w:type="page"/>
            </w:r>
            <w:r w:rsidR="003D1ABC">
              <w:rPr>
                <w:rFonts w:ascii="Arial" w:hAnsi="Arial" w:cs="Arial"/>
                <w:color w:val="000000"/>
                <w:sz w:val="20"/>
                <w:szCs w:val="20"/>
              </w:rPr>
              <w:t>[CONTRACTOR LEGAL ENTITY NAME:</w:t>
            </w:r>
          </w:p>
          <w:p w14:paraId="3E5B07CB" w14:textId="77777777" w:rsidR="003D1ABC" w:rsidRDefault="003D1ABC" w:rsidP="003D1ABC">
            <w:pPr>
              <w:keepLines/>
              <w:jc w:val="both"/>
              <w:rPr>
                <w:rFonts w:ascii="Arial" w:hAnsi="Arial" w:cs="Arial"/>
                <w:color w:val="000000"/>
                <w:sz w:val="20"/>
                <w:szCs w:val="20"/>
              </w:rPr>
            </w:pPr>
          </w:p>
          <w:p w14:paraId="4546C32C"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46BA5350"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751B0637" w14:textId="77777777" w:rsidR="003D1ABC" w:rsidRDefault="003D1ABC" w:rsidP="003D1ABC">
            <w:pPr>
              <w:keepLines/>
              <w:jc w:val="both"/>
              <w:rPr>
                <w:rFonts w:ascii="Arial" w:hAnsi="Arial" w:cs="Arial"/>
                <w:color w:val="000000"/>
                <w:sz w:val="20"/>
                <w:szCs w:val="20"/>
              </w:rPr>
            </w:pPr>
          </w:p>
          <w:p w14:paraId="28CA6A3D" w14:textId="77777777" w:rsidR="003D1ABC" w:rsidRDefault="003D1ABC" w:rsidP="003D1ABC">
            <w:pPr>
              <w:keepLines/>
              <w:jc w:val="both"/>
              <w:rPr>
                <w:rFonts w:ascii="Arial" w:hAnsi="Arial" w:cs="Arial"/>
                <w:color w:val="000000"/>
                <w:sz w:val="20"/>
                <w:szCs w:val="20"/>
              </w:rPr>
            </w:pPr>
          </w:p>
          <w:p w14:paraId="785A5C2E"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D8F4F7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3DE95523" w14:textId="77777777" w:rsidR="003D1ABC" w:rsidRDefault="003D1ABC" w:rsidP="003D1ABC">
            <w:pPr>
              <w:keepLines/>
              <w:jc w:val="both"/>
              <w:rPr>
                <w:rFonts w:ascii="Arial" w:hAnsi="Arial" w:cs="Arial"/>
                <w:color w:val="000000"/>
                <w:sz w:val="20"/>
                <w:szCs w:val="20"/>
              </w:rPr>
            </w:pPr>
          </w:p>
          <w:p w14:paraId="3B73FAAE" w14:textId="77777777" w:rsidR="003D1ABC" w:rsidRDefault="003D1ABC" w:rsidP="003D1ABC">
            <w:pPr>
              <w:keepLines/>
              <w:jc w:val="both"/>
              <w:rPr>
                <w:rFonts w:ascii="Arial" w:hAnsi="Arial" w:cs="Arial"/>
                <w:color w:val="000000"/>
                <w:sz w:val="20"/>
                <w:szCs w:val="20"/>
              </w:rPr>
            </w:pPr>
          </w:p>
          <w:p w14:paraId="6B64AC5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103387BB"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tc>
        <w:tc>
          <w:tcPr>
            <w:tcW w:w="4675" w:type="dxa"/>
          </w:tcPr>
          <w:p w14:paraId="23EABE6B"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[INSTITUTION LEGAL ENTITY NAME:</w:t>
            </w:r>
          </w:p>
          <w:p w14:paraId="7F97CC29" w14:textId="77777777" w:rsidR="003D1ABC" w:rsidRDefault="003D1ABC" w:rsidP="003D1ABC">
            <w:pPr>
              <w:keepLines/>
              <w:jc w:val="both"/>
              <w:rPr>
                <w:rFonts w:ascii="Arial" w:hAnsi="Arial" w:cs="Arial"/>
                <w:color w:val="000000"/>
                <w:sz w:val="20"/>
                <w:szCs w:val="20"/>
              </w:rPr>
            </w:pPr>
          </w:p>
          <w:p w14:paraId="7D80310F"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9E7098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6F6479D8" w14:textId="77777777" w:rsidR="003D1ABC" w:rsidRDefault="003D1ABC" w:rsidP="003D1ABC">
            <w:pPr>
              <w:keepLines/>
              <w:jc w:val="both"/>
              <w:rPr>
                <w:rFonts w:ascii="Arial" w:hAnsi="Arial" w:cs="Arial"/>
                <w:color w:val="000000"/>
                <w:sz w:val="20"/>
                <w:szCs w:val="20"/>
              </w:rPr>
            </w:pPr>
          </w:p>
          <w:p w14:paraId="7CA34774" w14:textId="77777777" w:rsidR="003D1ABC" w:rsidRDefault="003D1ABC" w:rsidP="003D1ABC">
            <w:pPr>
              <w:keepLines/>
              <w:jc w:val="both"/>
              <w:rPr>
                <w:rFonts w:ascii="Arial" w:hAnsi="Arial" w:cs="Arial"/>
                <w:color w:val="000000"/>
                <w:sz w:val="20"/>
                <w:szCs w:val="20"/>
              </w:rPr>
            </w:pPr>
          </w:p>
          <w:p w14:paraId="1EF9343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955CED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4BEC0CC7" w14:textId="77777777" w:rsidR="003D1ABC" w:rsidRDefault="003D1ABC" w:rsidP="003D1ABC">
            <w:pPr>
              <w:keepLines/>
              <w:jc w:val="both"/>
              <w:rPr>
                <w:rFonts w:ascii="Arial" w:hAnsi="Arial" w:cs="Arial"/>
                <w:color w:val="000000"/>
                <w:sz w:val="20"/>
                <w:szCs w:val="20"/>
              </w:rPr>
            </w:pPr>
          </w:p>
          <w:p w14:paraId="39B31ADD" w14:textId="77777777" w:rsidR="003D1ABC" w:rsidRDefault="003D1ABC" w:rsidP="003D1ABC">
            <w:pPr>
              <w:keepLines/>
              <w:jc w:val="both"/>
              <w:rPr>
                <w:rFonts w:ascii="Arial" w:hAnsi="Arial" w:cs="Arial"/>
                <w:color w:val="000000"/>
                <w:sz w:val="20"/>
                <w:szCs w:val="20"/>
              </w:rPr>
            </w:pPr>
          </w:p>
          <w:p w14:paraId="271A71B2"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C88723C"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tc>
      </w:tr>
    </w:tbl>
    <w:p w14:paraId="0215F2B5" w14:textId="77777777" w:rsidR="003D1ABC" w:rsidRDefault="003D1ABC" w:rsidP="003D1ABC">
      <w:pPr>
        <w:keepLines/>
        <w:jc w:val="both"/>
        <w:rPr>
          <w:rFonts w:ascii="Arial" w:hAnsi="Arial" w:cs="Arial"/>
          <w:color w:val="000000"/>
          <w:sz w:val="20"/>
          <w:szCs w:val="20"/>
        </w:rPr>
      </w:pPr>
    </w:p>
    <w:p w14:paraId="1F0CCB18" w14:textId="77777777" w:rsidR="002F3200" w:rsidRDefault="002F3200" w:rsidP="00143109">
      <w:pPr>
        <w:keepLines/>
        <w:ind w:firstLine="720"/>
        <w:jc w:val="both"/>
        <w:rPr>
          <w:rFonts w:ascii="Arial" w:hAnsi="Arial" w:cs="Arial"/>
          <w:color w:val="000000"/>
          <w:sz w:val="20"/>
          <w:szCs w:val="20"/>
        </w:rPr>
      </w:pPr>
    </w:p>
    <w:bookmarkEnd w:id="4"/>
    <w:p w14:paraId="48D81A2F" w14:textId="77777777" w:rsidR="002F3200" w:rsidRDefault="002F3200" w:rsidP="00143109">
      <w:pPr>
        <w:keepLines/>
        <w:ind w:firstLine="720"/>
        <w:jc w:val="both"/>
        <w:rPr>
          <w:rFonts w:ascii="Arial" w:hAnsi="Arial" w:cs="Arial"/>
          <w:color w:val="000000"/>
          <w:sz w:val="20"/>
          <w:szCs w:val="20"/>
        </w:rPr>
      </w:pPr>
    </w:p>
    <w:sectPr w:rsidR="002F3200" w:rsidSect="002F3200">
      <w:headerReference w:type="default" r:id="rId12"/>
      <w:footerReference w:type="default" r:id="rId13"/>
      <w:pgSz w:w="12240" w:h="15840" w:code="1"/>
      <w:pgMar w:top="1008" w:right="1440" w:bottom="1152"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2EBE" w14:textId="77777777" w:rsidR="00D327F8" w:rsidRDefault="00D327F8">
      <w:r>
        <w:separator/>
      </w:r>
    </w:p>
  </w:endnote>
  <w:endnote w:type="continuationSeparator" w:id="0">
    <w:p w14:paraId="61DC209B" w14:textId="77777777" w:rsidR="00D327F8" w:rsidRDefault="00D3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C24E" w14:textId="77777777" w:rsidR="00D210D9" w:rsidRPr="00094153" w:rsidRDefault="00D210D9" w:rsidP="000D7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485A" w14:textId="77777777" w:rsidR="00D327F8" w:rsidRDefault="00D327F8">
      <w:r>
        <w:separator/>
      </w:r>
    </w:p>
  </w:footnote>
  <w:footnote w:type="continuationSeparator" w:id="0">
    <w:p w14:paraId="56025231" w14:textId="77777777" w:rsidR="00D327F8" w:rsidRDefault="00D3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5DB7" w14:textId="6C2C08E9" w:rsidR="00364F06" w:rsidRPr="00D210D9" w:rsidRDefault="00364F06" w:rsidP="00364F06">
    <w:pPr>
      <w:pStyle w:val="Header"/>
      <w:tabs>
        <w:tab w:val="left" w:pos="840"/>
      </w:tabs>
      <w:ind w:right="360"/>
      <w:jc w:val="right"/>
      <w:rPr>
        <w:i/>
        <w:sz w:val="16"/>
        <w:szCs w:val="16"/>
      </w:rPr>
    </w:pPr>
    <w:r w:rsidRPr="00D210D9">
      <w:rPr>
        <w:i/>
        <w:sz w:val="16"/>
        <w:szCs w:val="16"/>
      </w:rPr>
      <w:t xml:space="preserve">TBR Format </w:t>
    </w:r>
    <w:r w:rsidR="004863D9">
      <w:rPr>
        <w:i/>
        <w:sz w:val="16"/>
        <w:szCs w:val="16"/>
      </w:rPr>
      <w:t>20</w:t>
    </w:r>
    <w:r w:rsidR="00F516DC">
      <w:rPr>
        <w:i/>
        <w:sz w:val="16"/>
        <w:szCs w:val="16"/>
      </w:rPr>
      <w:t>2</w:t>
    </w:r>
    <w:r w:rsidR="009F5733">
      <w:rPr>
        <w:i/>
        <w:sz w:val="16"/>
        <w:szCs w:val="16"/>
      </w:rPr>
      <w:t>1</w:t>
    </w:r>
  </w:p>
  <w:p w14:paraId="5357073A" w14:textId="77777777" w:rsidR="00D210D9" w:rsidRPr="000D74DD" w:rsidRDefault="00D210D9" w:rsidP="000D74DD">
    <w:pPr>
      <w:pStyle w:val="Header"/>
      <w:jc w:val="right"/>
      <w:rPr>
        <w:sz w:val="16"/>
        <w:szCs w:val="16"/>
      </w:rPr>
    </w:pPr>
  </w:p>
  <w:p w14:paraId="4CBD1C6D" w14:textId="77777777" w:rsidR="00D210D9" w:rsidRPr="00094153" w:rsidRDefault="00D210D9" w:rsidP="0009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2"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2020236568">
    <w:abstractNumId w:val="2"/>
  </w:num>
  <w:num w:numId="2" w16cid:durableId="133527247">
    <w:abstractNumId w:val="13"/>
  </w:num>
  <w:num w:numId="3" w16cid:durableId="58597411">
    <w:abstractNumId w:val="12"/>
  </w:num>
  <w:num w:numId="4" w16cid:durableId="991525540">
    <w:abstractNumId w:val="6"/>
  </w:num>
  <w:num w:numId="5" w16cid:durableId="1432504128">
    <w:abstractNumId w:val="3"/>
  </w:num>
  <w:num w:numId="6" w16cid:durableId="939337578">
    <w:abstractNumId w:val="5"/>
  </w:num>
  <w:num w:numId="7" w16cid:durableId="361130172">
    <w:abstractNumId w:val="14"/>
  </w:num>
  <w:num w:numId="8" w16cid:durableId="230503923">
    <w:abstractNumId w:val="20"/>
  </w:num>
  <w:num w:numId="9" w16cid:durableId="463280116">
    <w:abstractNumId w:val="11"/>
  </w:num>
  <w:num w:numId="10" w16cid:durableId="1182432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803378">
    <w:abstractNumId w:val="1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24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655228">
    <w:abstractNumId w:val="15"/>
  </w:num>
  <w:num w:numId="14" w16cid:durableId="1166434085">
    <w:abstractNumId w:val="16"/>
  </w:num>
  <w:num w:numId="15" w16cid:durableId="951014365">
    <w:abstractNumId w:val="9"/>
  </w:num>
  <w:num w:numId="16" w16cid:durableId="228462063">
    <w:abstractNumId w:val="1"/>
  </w:num>
  <w:num w:numId="17" w16cid:durableId="338235267">
    <w:abstractNumId w:val="0"/>
  </w:num>
  <w:num w:numId="18" w16cid:durableId="1687633007">
    <w:abstractNumId w:val="8"/>
  </w:num>
  <w:num w:numId="19" w16cid:durableId="1002783391">
    <w:abstractNumId w:val="17"/>
  </w:num>
  <w:num w:numId="20" w16cid:durableId="1915970329">
    <w:abstractNumId w:val="4"/>
  </w:num>
  <w:num w:numId="21" w16cid:durableId="730345193">
    <w:abstractNumId w:val="21"/>
  </w:num>
  <w:num w:numId="22" w16cid:durableId="192514197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52C2"/>
    <w:rsid w:val="00005A7F"/>
    <w:rsid w:val="0001264E"/>
    <w:rsid w:val="00015F14"/>
    <w:rsid w:val="00016F5A"/>
    <w:rsid w:val="00021B9B"/>
    <w:rsid w:val="000225B1"/>
    <w:rsid w:val="00026149"/>
    <w:rsid w:val="00027D4C"/>
    <w:rsid w:val="000376C9"/>
    <w:rsid w:val="00060243"/>
    <w:rsid w:val="000856C3"/>
    <w:rsid w:val="00094153"/>
    <w:rsid w:val="000A346B"/>
    <w:rsid w:val="000B1E4D"/>
    <w:rsid w:val="000D1765"/>
    <w:rsid w:val="000D6CCD"/>
    <w:rsid w:val="000D74DD"/>
    <w:rsid w:val="000E6487"/>
    <w:rsid w:val="000E66AB"/>
    <w:rsid w:val="00101D4E"/>
    <w:rsid w:val="001105CC"/>
    <w:rsid w:val="00131A6F"/>
    <w:rsid w:val="001347B8"/>
    <w:rsid w:val="001378F3"/>
    <w:rsid w:val="001415AE"/>
    <w:rsid w:val="00142470"/>
    <w:rsid w:val="00143109"/>
    <w:rsid w:val="00165BB1"/>
    <w:rsid w:val="0017796E"/>
    <w:rsid w:val="001808F9"/>
    <w:rsid w:val="001907B1"/>
    <w:rsid w:val="001C15B7"/>
    <w:rsid w:val="001C703B"/>
    <w:rsid w:val="001D0FED"/>
    <w:rsid w:val="001D3CEC"/>
    <w:rsid w:val="001F006A"/>
    <w:rsid w:val="001F100C"/>
    <w:rsid w:val="001F452B"/>
    <w:rsid w:val="00206178"/>
    <w:rsid w:val="002173E8"/>
    <w:rsid w:val="00230DA0"/>
    <w:rsid w:val="00242E65"/>
    <w:rsid w:val="002452B0"/>
    <w:rsid w:val="00271318"/>
    <w:rsid w:val="00274D32"/>
    <w:rsid w:val="00280457"/>
    <w:rsid w:val="002826C0"/>
    <w:rsid w:val="00285803"/>
    <w:rsid w:val="00297D7A"/>
    <w:rsid w:val="002A3AF5"/>
    <w:rsid w:val="002A45FA"/>
    <w:rsid w:val="002C5D76"/>
    <w:rsid w:val="002D3591"/>
    <w:rsid w:val="002E1C72"/>
    <w:rsid w:val="002F3200"/>
    <w:rsid w:val="003106FB"/>
    <w:rsid w:val="0031523D"/>
    <w:rsid w:val="0031526E"/>
    <w:rsid w:val="003200DA"/>
    <w:rsid w:val="00320D72"/>
    <w:rsid w:val="00330974"/>
    <w:rsid w:val="0034739A"/>
    <w:rsid w:val="00364F06"/>
    <w:rsid w:val="003740A8"/>
    <w:rsid w:val="003770CE"/>
    <w:rsid w:val="003972BB"/>
    <w:rsid w:val="003A4B7D"/>
    <w:rsid w:val="003D1A4A"/>
    <w:rsid w:val="003D1ABC"/>
    <w:rsid w:val="003D416C"/>
    <w:rsid w:val="003E68CE"/>
    <w:rsid w:val="003F0D1F"/>
    <w:rsid w:val="00400512"/>
    <w:rsid w:val="00420A07"/>
    <w:rsid w:val="00430E34"/>
    <w:rsid w:val="00434ABB"/>
    <w:rsid w:val="004420B5"/>
    <w:rsid w:val="00452C0A"/>
    <w:rsid w:val="004635CD"/>
    <w:rsid w:val="00464306"/>
    <w:rsid w:val="00470328"/>
    <w:rsid w:val="00477508"/>
    <w:rsid w:val="004863D9"/>
    <w:rsid w:val="004C62B9"/>
    <w:rsid w:val="004E0805"/>
    <w:rsid w:val="004E11C9"/>
    <w:rsid w:val="004E2C9E"/>
    <w:rsid w:val="004E3C1E"/>
    <w:rsid w:val="004F48F3"/>
    <w:rsid w:val="004F6505"/>
    <w:rsid w:val="0050261F"/>
    <w:rsid w:val="00503CD9"/>
    <w:rsid w:val="00530F9D"/>
    <w:rsid w:val="00531793"/>
    <w:rsid w:val="0054608E"/>
    <w:rsid w:val="005500FC"/>
    <w:rsid w:val="00562D95"/>
    <w:rsid w:val="00577DA6"/>
    <w:rsid w:val="00582B27"/>
    <w:rsid w:val="00592EED"/>
    <w:rsid w:val="00594003"/>
    <w:rsid w:val="005B0B21"/>
    <w:rsid w:val="005B2809"/>
    <w:rsid w:val="005E11B0"/>
    <w:rsid w:val="005E3CD9"/>
    <w:rsid w:val="005E7479"/>
    <w:rsid w:val="00625F02"/>
    <w:rsid w:val="006356C3"/>
    <w:rsid w:val="00664F14"/>
    <w:rsid w:val="0068606F"/>
    <w:rsid w:val="0068664A"/>
    <w:rsid w:val="0068669F"/>
    <w:rsid w:val="00690109"/>
    <w:rsid w:val="0069447E"/>
    <w:rsid w:val="006973DD"/>
    <w:rsid w:val="006A6BF7"/>
    <w:rsid w:val="006C3CC9"/>
    <w:rsid w:val="006D6134"/>
    <w:rsid w:val="006D7159"/>
    <w:rsid w:val="006F28B8"/>
    <w:rsid w:val="006F764A"/>
    <w:rsid w:val="0070191C"/>
    <w:rsid w:val="00705DBD"/>
    <w:rsid w:val="0073216C"/>
    <w:rsid w:val="00747130"/>
    <w:rsid w:val="00747EA2"/>
    <w:rsid w:val="00753E1C"/>
    <w:rsid w:val="00772250"/>
    <w:rsid w:val="00777EB1"/>
    <w:rsid w:val="00797CF1"/>
    <w:rsid w:val="007A7E91"/>
    <w:rsid w:val="007B032E"/>
    <w:rsid w:val="007B608D"/>
    <w:rsid w:val="007F65DD"/>
    <w:rsid w:val="0080512B"/>
    <w:rsid w:val="0083026D"/>
    <w:rsid w:val="00832ADD"/>
    <w:rsid w:val="008357B2"/>
    <w:rsid w:val="00841AE7"/>
    <w:rsid w:val="008504AA"/>
    <w:rsid w:val="008605B4"/>
    <w:rsid w:val="008727BD"/>
    <w:rsid w:val="0087385B"/>
    <w:rsid w:val="00874498"/>
    <w:rsid w:val="008752CB"/>
    <w:rsid w:val="0088386C"/>
    <w:rsid w:val="008946EB"/>
    <w:rsid w:val="008A4E4E"/>
    <w:rsid w:val="008A6DF1"/>
    <w:rsid w:val="008B4E76"/>
    <w:rsid w:val="008C6837"/>
    <w:rsid w:val="008E0B16"/>
    <w:rsid w:val="008E28A8"/>
    <w:rsid w:val="00903B90"/>
    <w:rsid w:val="00940AD0"/>
    <w:rsid w:val="009427D3"/>
    <w:rsid w:val="00952C39"/>
    <w:rsid w:val="00955862"/>
    <w:rsid w:val="009571F9"/>
    <w:rsid w:val="00961911"/>
    <w:rsid w:val="00965B00"/>
    <w:rsid w:val="009731E4"/>
    <w:rsid w:val="0097647A"/>
    <w:rsid w:val="00986B69"/>
    <w:rsid w:val="009A4C9F"/>
    <w:rsid w:val="009A75D2"/>
    <w:rsid w:val="009B0202"/>
    <w:rsid w:val="009D1CB7"/>
    <w:rsid w:val="009D6448"/>
    <w:rsid w:val="009F0C56"/>
    <w:rsid w:val="009F15CD"/>
    <w:rsid w:val="009F5733"/>
    <w:rsid w:val="00A00065"/>
    <w:rsid w:val="00A23503"/>
    <w:rsid w:val="00A40740"/>
    <w:rsid w:val="00A50C93"/>
    <w:rsid w:val="00A548E6"/>
    <w:rsid w:val="00AA77D6"/>
    <w:rsid w:val="00AB269A"/>
    <w:rsid w:val="00AB5A37"/>
    <w:rsid w:val="00AD318F"/>
    <w:rsid w:val="00AE4C93"/>
    <w:rsid w:val="00AF4EAD"/>
    <w:rsid w:val="00B32477"/>
    <w:rsid w:val="00B40D9A"/>
    <w:rsid w:val="00B53F43"/>
    <w:rsid w:val="00B83D8D"/>
    <w:rsid w:val="00B86C9E"/>
    <w:rsid w:val="00B878D2"/>
    <w:rsid w:val="00BA7C67"/>
    <w:rsid w:val="00BE28D9"/>
    <w:rsid w:val="00BE357B"/>
    <w:rsid w:val="00BF2DF9"/>
    <w:rsid w:val="00C032D4"/>
    <w:rsid w:val="00C15E98"/>
    <w:rsid w:val="00C1629C"/>
    <w:rsid w:val="00C2606E"/>
    <w:rsid w:val="00C56552"/>
    <w:rsid w:val="00C60740"/>
    <w:rsid w:val="00C672B3"/>
    <w:rsid w:val="00C84E07"/>
    <w:rsid w:val="00C90152"/>
    <w:rsid w:val="00CB020D"/>
    <w:rsid w:val="00CB6890"/>
    <w:rsid w:val="00CC0469"/>
    <w:rsid w:val="00CC19DE"/>
    <w:rsid w:val="00CF1501"/>
    <w:rsid w:val="00D155A3"/>
    <w:rsid w:val="00D210D9"/>
    <w:rsid w:val="00D260D7"/>
    <w:rsid w:val="00D327F8"/>
    <w:rsid w:val="00D419F3"/>
    <w:rsid w:val="00D50BEB"/>
    <w:rsid w:val="00D64090"/>
    <w:rsid w:val="00D6410D"/>
    <w:rsid w:val="00D6762B"/>
    <w:rsid w:val="00D809B3"/>
    <w:rsid w:val="00D90DAC"/>
    <w:rsid w:val="00D95A95"/>
    <w:rsid w:val="00DC25CF"/>
    <w:rsid w:val="00DC7E55"/>
    <w:rsid w:val="00E0354B"/>
    <w:rsid w:val="00E12E30"/>
    <w:rsid w:val="00E214E9"/>
    <w:rsid w:val="00E4037A"/>
    <w:rsid w:val="00E47C85"/>
    <w:rsid w:val="00E5587D"/>
    <w:rsid w:val="00E600C7"/>
    <w:rsid w:val="00E74283"/>
    <w:rsid w:val="00E74E5B"/>
    <w:rsid w:val="00E85EB8"/>
    <w:rsid w:val="00EC1D23"/>
    <w:rsid w:val="00EC52A6"/>
    <w:rsid w:val="00ED2803"/>
    <w:rsid w:val="00EE3028"/>
    <w:rsid w:val="00EE6BBF"/>
    <w:rsid w:val="00F226E9"/>
    <w:rsid w:val="00F26151"/>
    <w:rsid w:val="00F337B2"/>
    <w:rsid w:val="00F35DA3"/>
    <w:rsid w:val="00F44134"/>
    <w:rsid w:val="00F516DC"/>
    <w:rsid w:val="00F5378D"/>
    <w:rsid w:val="00F57BE0"/>
    <w:rsid w:val="00F82083"/>
    <w:rsid w:val="00F93F98"/>
    <w:rsid w:val="00FD52C2"/>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2E31C970"/>
  <w15:chartTrackingRefBased/>
  <w15:docId w15:val="{1A74080B-C151-45E3-A1DD-D9D556B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 w:type="table" w:styleId="TableGrid">
    <w:name w:val="Table Grid"/>
    <w:basedOn w:val="TableNormal"/>
    <w:rsid w:val="003D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142">
      <w:bodyDiv w:val="1"/>
      <w:marLeft w:val="0"/>
      <w:marRight w:val="0"/>
      <w:marTop w:val="0"/>
      <w:marBottom w:val="0"/>
      <w:divBdr>
        <w:top w:val="none" w:sz="0" w:space="0" w:color="auto"/>
        <w:left w:val="none" w:sz="0" w:space="0" w:color="auto"/>
        <w:bottom w:val="none" w:sz="0" w:space="0" w:color="auto"/>
        <w:right w:val="none" w:sz="0" w:space="0" w:color="auto"/>
      </w:divBdr>
    </w:div>
    <w:div w:id="452552903">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368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identResponse@tb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yables.vendors@tb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5" ma:contentTypeDescription="Create a new document." ma:contentTypeScope="" ma:versionID="fb920a53375ad4966bae13a8ee6d57de">
  <xsd:schema xmlns:xsd="http://www.w3.org/2001/XMLSchema" xmlns:xs="http://www.w3.org/2001/XMLSchema" xmlns:p="http://schemas.microsoft.com/office/2006/metadata/properties" xmlns:ns1="http://schemas.microsoft.com/sharepoint/v3" xmlns:ns3="fb808181-2c54-4496-9fb5-e2371c63d2d0" xmlns:ns4="f62dfec3-309c-40a3-980c-d3fa0da61945" targetNamespace="http://schemas.microsoft.com/office/2006/metadata/properties" ma:root="true" ma:fieldsID="bb2f7ba8774f815a28d274f671420eac" ns1:_="" ns3:_="" ns4:_="">
    <xsd:import namespace="http://schemas.microsoft.com/sharepoint/v3"/>
    <xsd:import namespace="fb808181-2c54-4496-9fb5-e2371c63d2d0"/>
    <xsd:import namespace="f62dfec3-309c-40a3-980c-d3fa0da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fec3-309c-40a3-980c-d3fa0da61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B0D4-C4F8-4DDB-B1CF-7E30407E28FD}">
  <ds:schemaRefs>
    <ds:schemaRef ds:uri="http://schemas.microsoft.com/sharepoint/v3/contenttype/forms"/>
  </ds:schemaRefs>
</ds:datastoreItem>
</file>

<file path=customXml/itemProps2.xml><?xml version="1.0" encoding="utf-8"?>
<ds:datastoreItem xmlns:ds="http://schemas.openxmlformats.org/officeDocument/2006/customXml" ds:itemID="{07D2947F-CD96-443B-82BD-0939C64B73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723DB4-DA04-4447-B591-5B66E35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f62dfec3-309c-40a3-980c-d3fa0da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6180</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Angela Flynn</cp:lastModifiedBy>
  <cp:revision>2</cp:revision>
  <cp:lastPrinted>2012-02-13T16:57:00Z</cp:lastPrinted>
  <dcterms:created xsi:type="dcterms:W3CDTF">2022-08-03T20:26:00Z</dcterms:created>
  <dcterms:modified xsi:type="dcterms:W3CDTF">2022-08-03T20:26:00Z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0x010100F3A16410A275FE48B593E6B447E4B2C6</vt:lpwstr>
  </property>
</Properties>
</file>